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565" w:rsidRPr="0090074B" w:rsidRDefault="009C43A3" w:rsidP="0090074B">
      <w:pPr>
        <w:jc w:val="right"/>
        <w:rPr>
          <w:rFonts w:ascii="Lucida Calligraphy" w:hAnsi="Lucida Calligraphy"/>
          <w:sz w:val="40"/>
          <w:szCs w:val="40"/>
        </w:rPr>
      </w:pPr>
      <w:r w:rsidRPr="0090074B">
        <w:rPr>
          <w:rFonts w:asciiTheme="majorHAnsi" w:hAnsiTheme="majorHAnsi"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3B8EB2B6" wp14:editId="6C6ABEA4">
            <wp:simplePos x="0" y="0"/>
            <wp:positionH relativeFrom="column">
              <wp:posOffset>1905</wp:posOffset>
            </wp:positionH>
            <wp:positionV relativeFrom="paragraph">
              <wp:posOffset>-165735</wp:posOffset>
            </wp:positionV>
            <wp:extent cx="1841500" cy="1371600"/>
            <wp:effectExtent l="0" t="0" r="6350" b="0"/>
            <wp:wrapTight wrapText="bothSides">
              <wp:wrapPolygon edited="0">
                <wp:start x="7821" y="0"/>
                <wp:lineTo x="6257" y="300"/>
                <wp:lineTo x="1117" y="3900"/>
                <wp:lineTo x="0" y="7500"/>
                <wp:lineTo x="0" y="14700"/>
                <wp:lineTo x="3575" y="19500"/>
                <wp:lineTo x="7374" y="21300"/>
                <wp:lineTo x="7821" y="21300"/>
                <wp:lineTo x="13630" y="21300"/>
                <wp:lineTo x="14077" y="21300"/>
                <wp:lineTo x="17876" y="19500"/>
                <wp:lineTo x="21451" y="14700"/>
                <wp:lineTo x="21451" y="7500"/>
                <wp:lineTo x="20334" y="3900"/>
                <wp:lineTo x="15418" y="300"/>
                <wp:lineTo x="13630" y="0"/>
                <wp:lineTo x="7821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FMB Logo FINAL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1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074B" w:rsidRPr="0090074B">
        <w:rPr>
          <w:rFonts w:ascii="Lucida Calligraphy" w:hAnsi="Lucida Calligraphy"/>
          <w:sz w:val="40"/>
          <w:szCs w:val="40"/>
        </w:rPr>
        <w:t>Town of Fort Myers Beach</w:t>
      </w:r>
    </w:p>
    <w:p w:rsidR="0090074B" w:rsidRDefault="0090074B" w:rsidP="0090074B">
      <w:pPr>
        <w:jc w:val="right"/>
        <w:rPr>
          <w:rFonts w:asciiTheme="majorHAnsi" w:hAnsiTheme="majorHAnsi"/>
          <w:b/>
        </w:rPr>
      </w:pPr>
    </w:p>
    <w:p w:rsidR="004F3565" w:rsidRPr="0090074B" w:rsidRDefault="00103A8D" w:rsidP="0090074B">
      <w:pPr>
        <w:jc w:val="right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LOCAL PLANNING AGENCY</w:t>
      </w:r>
    </w:p>
    <w:p w:rsidR="004F3565" w:rsidRPr="00DA537B" w:rsidRDefault="001600FF" w:rsidP="0090074B">
      <w:pPr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Newton Park</w:t>
      </w:r>
    </w:p>
    <w:p w:rsidR="004F3565" w:rsidRPr="00DA537B" w:rsidRDefault="001600FF" w:rsidP="0090074B">
      <w:pPr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4610</w:t>
      </w:r>
      <w:bookmarkStart w:id="0" w:name="_GoBack"/>
      <w:bookmarkEnd w:id="0"/>
      <w:r w:rsidR="004F3565" w:rsidRPr="00DA537B">
        <w:rPr>
          <w:rFonts w:asciiTheme="majorHAnsi" w:hAnsiTheme="majorHAnsi"/>
        </w:rPr>
        <w:t xml:space="preserve"> Estero Boulevard</w:t>
      </w:r>
    </w:p>
    <w:p w:rsidR="004F3565" w:rsidRDefault="004F3565" w:rsidP="0090074B">
      <w:pPr>
        <w:jc w:val="right"/>
        <w:rPr>
          <w:rFonts w:asciiTheme="majorHAnsi" w:hAnsiTheme="majorHAnsi"/>
        </w:rPr>
      </w:pPr>
      <w:r w:rsidRPr="00DA537B">
        <w:rPr>
          <w:rFonts w:asciiTheme="majorHAnsi" w:hAnsiTheme="majorHAnsi"/>
        </w:rPr>
        <w:t>Fort Myers Beach, Florida</w:t>
      </w:r>
    </w:p>
    <w:p w:rsidR="0090074B" w:rsidRPr="00C73A57" w:rsidRDefault="00103A8D" w:rsidP="00C73A57">
      <w:pPr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33931</w:t>
      </w:r>
    </w:p>
    <w:p w:rsidR="004F3565" w:rsidRPr="00DA537B" w:rsidRDefault="00695B3B" w:rsidP="004F356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May</w:t>
      </w:r>
      <w:r w:rsidR="00277349">
        <w:rPr>
          <w:rFonts w:asciiTheme="majorHAnsi" w:hAnsiTheme="majorHAnsi"/>
          <w:b/>
        </w:rPr>
        <w:t xml:space="preserve"> </w:t>
      </w:r>
      <w:r w:rsidR="008611F1">
        <w:rPr>
          <w:rFonts w:asciiTheme="majorHAnsi" w:hAnsiTheme="majorHAnsi"/>
          <w:b/>
        </w:rPr>
        <w:t>1</w:t>
      </w:r>
      <w:r>
        <w:rPr>
          <w:rFonts w:asciiTheme="majorHAnsi" w:hAnsiTheme="majorHAnsi"/>
          <w:b/>
        </w:rPr>
        <w:t>2</w:t>
      </w:r>
      <w:r w:rsidR="0002003B">
        <w:rPr>
          <w:rFonts w:asciiTheme="majorHAnsi" w:hAnsiTheme="majorHAnsi"/>
          <w:b/>
        </w:rPr>
        <w:t>, 201</w:t>
      </w:r>
      <w:r w:rsidR="00015077">
        <w:rPr>
          <w:rFonts w:asciiTheme="majorHAnsi" w:hAnsiTheme="majorHAnsi"/>
          <w:b/>
        </w:rPr>
        <w:t>5</w:t>
      </w:r>
    </w:p>
    <w:p w:rsidR="00BE5C65" w:rsidRPr="00DA537B" w:rsidRDefault="00BE5C65" w:rsidP="004F3565">
      <w:pPr>
        <w:rPr>
          <w:rFonts w:asciiTheme="majorHAnsi" w:hAnsiTheme="majorHAnsi"/>
          <w:b/>
        </w:rPr>
      </w:pPr>
    </w:p>
    <w:p w:rsidR="004F3565" w:rsidRPr="00DA537B" w:rsidRDefault="004F3565" w:rsidP="004F3565">
      <w:pPr>
        <w:pBdr>
          <w:top w:val="single" w:sz="12" w:space="1" w:color="auto"/>
          <w:bottom w:val="single" w:sz="12" w:space="1" w:color="auto"/>
        </w:pBdr>
        <w:rPr>
          <w:rFonts w:asciiTheme="majorHAnsi" w:hAnsiTheme="majorHAnsi"/>
          <w:sz w:val="20"/>
          <w:szCs w:val="20"/>
        </w:rPr>
      </w:pPr>
      <w:r w:rsidRPr="00146086">
        <w:rPr>
          <w:rFonts w:asciiTheme="majorHAnsi" w:hAnsiTheme="majorHAnsi"/>
        </w:rPr>
        <w:t xml:space="preserve">    AGENDA  </w:t>
      </w:r>
      <w:r w:rsidRPr="00DA537B">
        <w:rPr>
          <w:rFonts w:asciiTheme="majorHAnsi" w:hAnsiTheme="majorHAnsi"/>
          <w:b/>
        </w:rPr>
        <w:t xml:space="preserve">         </w:t>
      </w:r>
      <w:r w:rsidRPr="00C73A57">
        <w:rPr>
          <w:rFonts w:asciiTheme="majorHAnsi" w:hAnsiTheme="majorHAnsi"/>
          <w:b/>
          <w:i/>
        </w:rPr>
        <w:t xml:space="preserve">   </w:t>
      </w:r>
      <w:r w:rsidRPr="00C73A57">
        <w:rPr>
          <w:rFonts w:asciiTheme="majorHAnsi" w:hAnsiTheme="majorHAnsi"/>
          <w:i/>
          <w:sz w:val="20"/>
          <w:szCs w:val="20"/>
        </w:rPr>
        <w:t xml:space="preserve"> </w:t>
      </w:r>
      <w:r w:rsidR="00C73A57">
        <w:rPr>
          <w:rFonts w:asciiTheme="majorHAnsi" w:hAnsiTheme="majorHAnsi"/>
          <w:i/>
          <w:sz w:val="20"/>
          <w:szCs w:val="20"/>
        </w:rPr>
        <w:tab/>
      </w:r>
      <w:r w:rsidRPr="00C73A57">
        <w:rPr>
          <w:rFonts w:asciiTheme="majorHAnsi" w:hAnsiTheme="majorHAnsi"/>
          <w:i/>
          <w:sz w:val="20"/>
          <w:szCs w:val="20"/>
        </w:rPr>
        <w:t xml:space="preserve"> (all time frames are informational and approximate)</w:t>
      </w:r>
      <w:r w:rsidR="00C73A57" w:rsidRPr="00C73A57">
        <w:rPr>
          <w:rFonts w:asciiTheme="majorHAnsi" w:hAnsiTheme="majorHAnsi"/>
          <w:i/>
          <w:sz w:val="20"/>
          <w:szCs w:val="20"/>
        </w:rPr>
        <w:tab/>
      </w:r>
      <w:r w:rsidR="00C73A57">
        <w:rPr>
          <w:rFonts w:asciiTheme="majorHAnsi" w:hAnsiTheme="majorHAnsi"/>
          <w:sz w:val="20"/>
          <w:szCs w:val="20"/>
        </w:rPr>
        <w:tab/>
      </w:r>
      <w:r w:rsidR="00C73A57">
        <w:rPr>
          <w:rFonts w:asciiTheme="majorHAnsi" w:hAnsiTheme="majorHAnsi"/>
          <w:sz w:val="20"/>
          <w:szCs w:val="20"/>
        </w:rPr>
        <w:tab/>
      </w:r>
      <w:r w:rsidR="00C73A57" w:rsidRPr="00C73A57">
        <w:rPr>
          <w:rFonts w:asciiTheme="majorHAnsi" w:hAnsiTheme="majorHAnsi"/>
        </w:rPr>
        <w:t>9:00 AM</w:t>
      </w:r>
    </w:p>
    <w:p w:rsidR="004F3565" w:rsidRPr="008A28ED" w:rsidRDefault="004F3565" w:rsidP="004F3565">
      <w:pPr>
        <w:rPr>
          <w:rFonts w:asciiTheme="majorHAnsi" w:hAnsiTheme="majorHAnsi"/>
          <w:sz w:val="22"/>
          <w:szCs w:val="22"/>
        </w:rPr>
      </w:pPr>
    </w:p>
    <w:p w:rsidR="006E1BDF" w:rsidRPr="004D1FD8" w:rsidRDefault="004F3565" w:rsidP="006E1BDF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4D1FD8">
        <w:rPr>
          <w:rFonts w:asciiTheme="majorHAnsi" w:hAnsiTheme="majorHAnsi"/>
          <w:sz w:val="22"/>
          <w:szCs w:val="22"/>
        </w:rPr>
        <w:t>Call to Order</w:t>
      </w:r>
    </w:p>
    <w:p w:rsidR="001C10C6" w:rsidRPr="004D1FD8" w:rsidRDefault="001C10C6" w:rsidP="001C10C6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4D1FD8">
        <w:rPr>
          <w:rFonts w:asciiTheme="majorHAnsi" w:hAnsiTheme="majorHAnsi"/>
          <w:sz w:val="22"/>
          <w:szCs w:val="22"/>
        </w:rPr>
        <w:t>Invocation</w:t>
      </w:r>
    </w:p>
    <w:p w:rsidR="006E1BDF" w:rsidRDefault="004F3565" w:rsidP="006E1BDF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4D1FD8">
        <w:rPr>
          <w:rFonts w:asciiTheme="majorHAnsi" w:hAnsiTheme="majorHAnsi"/>
          <w:sz w:val="22"/>
          <w:szCs w:val="22"/>
        </w:rPr>
        <w:t>Pledge of Allegiance</w:t>
      </w:r>
    </w:p>
    <w:p w:rsidR="006E1BDF" w:rsidRPr="004D1FD8" w:rsidRDefault="004F3565" w:rsidP="006E1BDF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4D1FD8">
        <w:rPr>
          <w:rFonts w:asciiTheme="majorHAnsi" w:hAnsiTheme="majorHAnsi"/>
          <w:sz w:val="22"/>
          <w:szCs w:val="22"/>
        </w:rPr>
        <w:t>Minutes</w:t>
      </w:r>
    </w:p>
    <w:p w:rsidR="00A3740D" w:rsidRDefault="0071125B" w:rsidP="00A3740D">
      <w:pPr>
        <w:pStyle w:val="ListParagraph"/>
        <w:numPr>
          <w:ilvl w:val="1"/>
          <w:numId w:val="3"/>
        </w:numPr>
        <w:rPr>
          <w:rFonts w:asciiTheme="majorHAnsi" w:hAnsiTheme="majorHAnsi"/>
          <w:sz w:val="22"/>
          <w:szCs w:val="22"/>
        </w:rPr>
      </w:pPr>
      <w:r w:rsidRPr="00A3740D">
        <w:rPr>
          <w:rFonts w:asciiTheme="majorHAnsi" w:hAnsiTheme="majorHAnsi"/>
          <w:sz w:val="22"/>
          <w:szCs w:val="22"/>
        </w:rPr>
        <w:t xml:space="preserve">Minutes of </w:t>
      </w:r>
      <w:r w:rsidR="00DB22B5" w:rsidRPr="00A3740D">
        <w:rPr>
          <w:rFonts w:asciiTheme="majorHAnsi" w:hAnsiTheme="majorHAnsi"/>
          <w:sz w:val="22"/>
          <w:szCs w:val="22"/>
        </w:rPr>
        <w:t xml:space="preserve"> </w:t>
      </w:r>
      <w:r w:rsidR="00695B3B" w:rsidRPr="00A3740D">
        <w:rPr>
          <w:rFonts w:asciiTheme="majorHAnsi" w:hAnsiTheme="majorHAnsi"/>
          <w:sz w:val="22"/>
          <w:szCs w:val="22"/>
        </w:rPr>
        <w:t>April</w:t>
      </w:r>
      <w:r w:rsidR="00AA1263" w:rsidRPr="00A3740D">
        <w:rPr>
          <w:rFonts w:asciiTheme="majorHAnsi" w:hAnsiTheme="majorHAnsi"/>
          <w:sz w:val="22"/>
          <w:szCs w:val="22"/>
        </w:rPr>
        <w:t xml:space="preserve"> 1</w:t>
      </w:r>
      <w:r w:rsidR="00695B3B" w:rsidRPr="00A3740D">
        <w:rPr>
          <w:rFonts w:asciiTheme="majorHAnsi" w:hAnsiTheme="majorHAnsi"/>
          <w:sz w:val="22"/>
          <w:szCs w:val="22"/>
        </w:rPr>
        <w:t>4</w:t>
      </w:r>
      <w:r w:rsidR="00AA1263" w:rsidRPr="00A3740D">
        <w:rPr>
          <w:rFonts w:asciiTheme="majorHAnsi" w:hAnsiTheme="majorHAnsi"/>
          <w:sz w:val="22"/>
          <w:szCs w:val="22"/>
        </w:rPr>
        <w:t>, 2015 LPA meeting</w:t>
      </w:r>
    </w:p>
    <w:p w:rsidR="00F83E1C" w:rsidRPr="00A3740D" w:rsidRDefault="00005E8E" w:rsidP="00A3740D">
      <w:pPr>
        <w:pStyle w:val="ListParagraph"/>
        <w:ind w:left="1440"/>
        <w:rPr>
          <w:rFonts w:asciiTheme="majorHAnsi" w:hAnsiTheme="majorHAnsi"/>
          <w:sz w:val="22"/>
          <w:szCs w:val="22"/>
        </w:rPr>
      </w:pPr>
      <w:r w:rsidRPr="00A3740D">
        <w:rPr>
          <w:rFonts w:asciiTheme="majorHAnsi" w:hAnsiTheme="majorHAnsi"/>
          <w:sz w:val="22"/>
          <w:szCs w:val="22"/>
        </w:rPr>
        <w:tab/>
      </w:r>
      <w:r w:rsidRPr="00A3740D">
        <w:rPr>
          <w:rFonts w:asciiTheme="majorHAnsi" w:hAnsiTheme="majorHAnsi"/>
          <w:sz w:val="22"/>
          <w:szCs w:val="22"/>
        </w:rPr>
        <w:tab/>
      </w:r>
      <w:r w:rsidR="00AA4E65" w:rsidRPr="00A3740D">
        <w:rPr>
          <w:rFonts w:asciiTheme="majorHAnsi" w:hAnsiTheme="majorHAnsi"/>
          <w:sz w:val="22"/>
          <w:szCs w:val="22"/>
        </w:rPr>
        <w:tab/>
      </w:r>
      <w:r w:rsidR="00AA4E65" w:rsidRPr="00A3740D">
        <w:rPr>
          <w:rFonts w:asciiTheme="majorHAnsi" w:hAnsiTheme="majorHAnsi"/>
          <w:sz w:val="22"/>
          <w:szCs w:val="22"/>
        </w:rPr>
        <w:tab/>
      </w:r>
    </w:p>
    <w:p w:rsidR="003B0CF1" w:rsidRPr="00A3740D" w:rsidRDefault="00AA4E65" w:rsidP="00A3740D">
      <w:pPr>
        <w:pStyle w:val="ListParagraph"/>
        <w:numPr>
          <w:ilvl w:val="0"/>
          <w:numId w:val="3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A3740D">
        <w:rPr>
          <w:rFonts w:asciiTheme="majorHAnsi" w:hAnsiTheme="majorHAnsi"/>
          <w:sz w:val="22"/>
          <w:szCs w:val="22"/>
        </w:rPr>
        <w:t>Public Hearing</w:t>
      </w:r>
      <w:r w:rsidR="004C4887" w:rsidRPr="00A3740D">
        <w:rPr>
          <w:rFonts w:asciiTheme="majorHAnsi" w:hAnsiTheme="majorHAnsi"/>
          <w:sz w:val="22"/>
          <w:szCs w:val="22"/>
        </w:rPr>
        <w:t xml:space="preserve">                                                                                                                              </w:t>
      </w:r>
    </w:p>
    <w:p w:rsidR="00AA4E65" w:rsidRPr="003B0CF1" w:rsidRDefault="00695B3B" w:rsidP="00AA4E65">
      <w:pPr>
        <w:pStyle w:val="ListParagraph"/>
        <w:numPr>
          <w:ilvl w:val="1"/>
          <w:numId w:val="3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A3740D">
        <w:rPr>
          <w:rFonts w:asciiTheme="majorHAnsi" w:hAnsiTheme="majorHAnsi"/>
          <w:sz w:val="22"/>
          <w:szCs w:val="22"/>
        </w:rPr>
        <w:t>SEZ0</w:t>
      </w:r>
      <w:r w:rsidR="00AA4E65" w:rsidRPr="00A3740D">
        <w:rPr>
          <w:rFonts w:asciiTheme="majorHAnsi" w:hAnsiTheme="majorHAnsi"/>
          <w:sz w:val="22"/>
          <w:szCs w:val="22"/>
        </w:rPr>
        <w:t>1</w:t>
      </w:r>
      <w:r w:rsidRPr="00A3740D">
        <w:rPr>
          <w:rFonts w:asciiTheme="majorHAnsi" w:hAnsiTheme="majorHAnsi"/>
          <w:sz w:val="22"/>
          <w:szCs w:val="22"/>
        </w:rPr>
        <w:t>4</w:t>
      </w:r>
      <w:r w:rsidR="00AA4E65" w:rsidRPr="00A3740D">
        <w:rPr>
          <w:rFonts w:asciiTheme="majorHAnsi" w:hAnsiTheme="majorHAnsi"/>
          <w:sz w:val="22"/>
          <w:szCs w:val="22"/>
        </w:rPr>
        <w:t>-000</w:t>
      </w:r>
      <w:r w:rsidRPr="00A3740D">
        <w:rPr>
          <w:rFonts w:asciiTheme="majorHAnsi" w:hAnsiTheme="majorHAnsi"/>
          <w:sz w:val="22"/>
          <w:szCs w:val="22"/>
        </w:rPr>
        <w:t>1</w:t>
      </w:r>
      <w:r w:rsidR="00AA4E65" w:rsidRPr="003B0CF1">
        <w:rPr>
          <w:rFonts w:asciiTheme="majorHAnsi" w:hAnsiTheme="majorHAnsi"/>
          <w:sz w:val="22"/>
          <w:szCs w:val="22"/>
        </w:rPr>
        <w:t xml:space="preserve"> – </w:t>
      </w:r>
      <w:r w:rsidRPr="003B0CF1">
        <w:rPr>
          <w:rFonts w:asciiTheme="majorHAnsi" w:hAnsiTheme="majorHAnsi"/>
          <w:sz w:val="22"/>
          <w:szCs w:val="22"/>
        </w:rPr>
        <w:t>Convert Seasonal Parking Lot to Year Round Parking Lot</w:t>
      </w:r>
    </w:p>
    <w:p w:rsidR="00AA4E65" w:rsidRDefault="00AA4E65" w:rsidP="00AA4E65">
      <w:pPr>
        <w:pStyle w:val="ListParagraph"/>
        <w:spacing w:line="276" w:lineRule="auto"/>
        <w:ind w:left="1080"/>
        <w:rPr>
          <w:rFonts w:asciiTheme="majorHAnsi" w:hAnsiTheme="majorHAnsi"/>
          <w:sz w:val="22"/>
          <w:szCs w:val="22"/>
        </w:rPr>
      </w:pPr>
    </w:p>
    <w:p w:rsidR="006E1BDF" w:rsidRPr="004D1FD8" w:rsidRDefault="00695B3B" w:rsidP="00B46793">
      <w:pPr>
        <w:pStyle w:val="ListParagraph"/>
        <w:numPr>
          <w:ilvl w:val="0"/>
          <w:numId w:val="3"/>
        </w:numPr>
        <w:spacing w:line="276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EAR </w:t>
      </w:r>
      <w:r w:rsidR="00DE27AD">
        <w:rPr>
          <w:rFonts w:asciiTheme="majorHAnsi" w:hAnsiTheme="majorHAnsi"/>
          <w:sz w:val="22"/>
          <w:szCs w:val="22"/>
        </w:rPr>
        <w:t>Discussion</w:t>
      </w:r>
      <w:r w:rsidR="004C4887">
        <w:rPr>
          <w:rFonts w:asciiTheme="majorHAnsi" w:hAnsiTheme="majorHAnsi"/>
          <w:sz w:val="22"/>
          <w:szCs w:val="22"/>
        </w:rPr>
        <w:t xml:space="preserve">                                                                                                                                     </w:t>
      </w:r>
    </w:p>
    <w:p w:rsidR="004C4887" w:rsidRPr="00A3740D" w:rsidRDefault="00695B3B" w:rsidP="004C4887">
      <w:pPr>
        <w:pStyle w:val="ListParagraph"/>
        <w:numPr>
          <w:ilvl w:val="1"/>
          <w:numId w:val="3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A3740D">
        <w:rPr>
          <w:rFonts w:asciiTheme="majorHAnsi" w:hAnsiTheme="majorHAnsi" w:cs="Arial"/>
          <w:sz w:val="22"/>
          <w:szCs w:val="22"/>
        </w:rPr>
        <w:t>Review of Elements</w:t>
      </w:r>
    </w:p>
    <w:p w:rsidR="004C4887" w:rsidRPr="004C4887" w:rsidRDefault="00277349" w:rsidP="004C4887">
      <w:pPr>
        <w:pStyle w:val="ListParagraph"/>
        <w:numPr>
          <w:ilvl w:val="2"/>
          <w:numId w:val="3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4C4887">
        <w:rPr>
          <w:rFonts w:asciiTheme="majorHAnsi" w:hAnsiTheme="majorHAnsi" w:cs="Arial"/>
          <w:sz w:val="22"/>
          <w:szCs w:val="22"/>
        </w:rPr>
        <w:t>Review Utilities</w:t>
      </w:r>
      <w:r w:rsidR="002D654B" w:rsidRPr="004C4887">
        <w:rPr>
          <w:rFonts w:asciiTheme="majorHAnsi" w:hAnsiTheme="majorHAnsi" w:cs="Arial"/>
          <w:sz w:val="22"/>
          <w:szCs w:val="22"/>
        </w:rPr>
        <w:t xml:space="preserve"> </w:t>
      </w:r>
    </w:p>
    <w:p w:rsidR="004C4887" w:rsidRPr="004C4887" w:rsidRDefault="000D25C3" w:rsidP="004C4887">
      <w:pPr>
        <w:pStyle w:val="ListParagraph"/>
        <w:numPr>
          <w:ilvl w:val="2"/>
          <w:numId w:val="3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4C4887">
        <w:rPr>
          <w:rFonts w:asciiTheme="majorHAnsi" w:hAnsiTheme="majorHAnsi" w:cs="Arial"/>
          <w:sz w:val="22"/>
          <w:szCs w:val="22"/>
        </w:rPr>
        <w:t xml:space="preserve">Review </w:t>
      </w:r>
      <w:proofErr w:type="spellStart"/>
      <w:r w:rsidR="00277349" w:rsidRPr="004C4887">
        <w:rPr>
          <w:rFonts w:asciiTheme="majorHAnsi" w:hAnsiTheme="majorHAnsi" w:cs="Arial"/>
          <w:sz w:val="22"/>
          <w:szCs w:val="22"/>
        </w:rPr>
        <w:t>Stormwater</w:t>
      </w:r>
      <w:proofErr w:type="spellEnd"/>
      <w:r w:rsidR="00277349" w:rsidRPr="004C4887">
        <w:rPr>
          <w:rFonts w:asciiTheme="majorHAnsi" w:hAnsiTheme="majorHAnsi" w:cs="Arial"/>
          <w:sz w:val="22"/>
          <w:szCs w:val="22"/>
        </w:rPr>
        <w:t xml:space="preserve"> </w:t>
      </w:r>
      <w:r w:rsidR="00761CFC" w:rsidRPr="004C4887">
        <w:rPr>
          <w:rFonts w:asciiTheme="majorHAnsi" w:hAnsiTheme="majorHAnsi" w:cs="Arial"/>
          <w:sz w:val="22"/>
          <w:szCs w:val="22"/>
        </w:rPr>
        <w:t xml:space="preserve"> Management</w:t>
      </w:r>
      <w:r w:rsidRPr="004C4887">
        <w:rPr>
          <w:rFonts w:asciiTheme="majorHAnsi" w:hAnsiTheme="majorHAnsi" w:cs="Arial"/>
          <w:sz w:val="22"/>
          <w:szCs w:val="22"/>
        </w:rPr>
        <w:t xml:space="preserve"> Element</w:t>
      </w:r>
    </w:p>
    <w:p w:rsidR="00695B3B" w:rsidRPr="00695B3B" w:rsidRDefault="000D25C3" w:rsidP="004C4887">
      <w:pPr>
        <w:pStyle w:val="ListParagraph"/>
        <w:numPr>
          <w:ilvl w:val="2"/>
          <w:numId w:val="3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4C4887">
        <w:rPr>
          <w:rFonts w:asciiTheme="majorHAnsi" w:hAnsiTheme="majorHAnsi" w:cs="Arial"/>
          <w:sz w:val="22"/>
          <w:szCs w:val="22"/>
        </w:rPr>
        <w:t xml:space="preserve">Review </w:t>
      </w:r>
      <w:r w:rsidR="00A3740D">
        <w:rPr>
          <w:rFonts w:asciiTheme="majorHAnsi" w:hAnsiTheme="majorHAnsi" w:cs="Arial"/>
          <w:sz w:val="22"/>
          <w:szCs w:val="22"/>
        </w:rPr>
        <w:t>Public Schools Element</w:t>
      </w:r>
      <w:r w:rsidR="00E2155B" w:rsidRPr="004C4887">
        <w:rPr>
          <w:rFonts w:asciiTheme="majorHAnsi" w:hAnsiTheme="majorHAnsi" w:cs="Arial"/>
          <w:sz w:val="22"/>
          <w:szCs w:val="22"/>
        </w:rPr>
        <w:t xml:space="preserve"> </w:t>
      </w:r>
    </w:p>
    <w:p w:rsidR="00695B3B" w:rsidRPr="00695B3B" w:rsidRDefault="00695B3B" w:rsidP="004C4887">
      <w:pPr>
        <w:pStyle w:val="ListParagraph"/>
        <w:numPr>
          <w:ilvl w:val="2"/>
          <w:numId w:val="3"/>
        </w:numPr>
        <w:spacing w:line="276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Envisioning Element</w:t>
      </w:r>
    </w:p>
    <w:p w:rsidR="00695B3B" w:rsidRDefault="00695B3B" w:rsidP="00695B3B">
      <w:pPr>
        <w:pStyle w:val="ListParagraph"/>
        <w:numPr>
          <w:ilvl w:val="2"/>
          <w:numId w:val="3"/>
        </w:numPr>
        <w:spacing w:line="276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Community Design</w:t>
      </w:r>
      <w:r w:rsidR="00E2155B" w:rsidRPr="004C4887">
        <w:rPr>
          <w:rFonts w:asciiTheme="majorHAnsi" w:hAnsiTheme="majorHAnsi" w:cs="Arial"/>
          <w:sz w:val="22"/>
          <w:szCs w:val="22"/>
        </w:rPr>
        <w:t xml:space="preserve">                      </w:t>
      </w:r>
      <w:r w:rsidR="00E2155B" w:rsidRPr="004C4887">
        <w:rPr>
          <w:rFonts w:asciiTheme="majorHAnsi" w:hAnsiTheme="majorHAnsi" w:cs="Arial"/>
          <w:sz w:val="22"/>
          <w:szCs w:val="22"/>
        </w:rPr>
        <w:tab/>
      </w:r>
      <w:r w:rsidR="00FE2E61" w:rsidRPr="004C4887">
        <w:rPr>
          <w:rFonts w:asciiTheme="majorHAnsi" w:hAnsiTheme="majorHAnsi"/>
          <w:sz w:val="22"/>
          <w:szCs w:val="22"/>
        </w:rPr>
        <w:tab/>
      </w:r>
      <w:r w:rsidR="00FE2E61" w:rsidRPr="004C4887">
        <w:rPr>
          <w:rFonts w:asciiTheme="majorHAnsi" w:hAnsiTheme="majorHAnsi"/>
          <w:sz w:val="22"/>
          <w:szCs w:val="22"/>
        </w:rPr>
        <w:tab/>
      </w:r>
      <w:r w:rsidR="00761CFC" w:rsidRPr="004C4887">
        <w:rPr>
          <w:rFonts w:asciiTheme="majorHAnsi" w:hAnsiTheme="majorHAnsi"/>
          <w:sz w:val="22"/>
          <w:szCs w:val="22"/>
        </w:rPr>
        <w:tab/>
      </w:r>
      <w:r w:rsidR="00761CFC" w:rsidRPr="004C4887">
        <w:rPr>
          <w:rFonts w:asciiTheme="majorHAnsi" w:hAnsiTheme="majorHAnsi"/>
          <w:sz w:val="22"/>
          <w:szCs w:val="22"/>
        </w:rPr>
        <w:tab/>
      </w:r>
      <w:r w:rsidR="00761CFC" w:rsidRPr="004C4887">
        <w:rPr>
          <w:rFonts w:asciiTheme="majorHAnsi" w:hAnsiTheme="majorHAnsi"/>
          <w:sz w:val="22"/>
          <w:szCs w:val="22"/>
        </w:rPr>
        <w:tab/>
      </w:r>
    </w:p>
    <w:p w:rsidR="00695B3B" w:rsidRPr="00695B3B" w:rsidRDefault="00761CFC" w:rsidP="00695B3B">
      <w:pPr>
        <w:pStyle w:val="ListParagraph"/>
        <w:spacing w:line="276" w:lineRule="auto"/>
        <w:ind w:left="2160"/>
        <w:rPr>
          <w:rFonts w:asciiTheme="majorHAnsi" w:hAnsiTheme="majorHAnsi"/>
          <w:sz w:val="22"/>
          <w:szCs w:val="22"/>
        </w:rPr>
      </w:pPr>
      <w:r w:rsidRPr="004C4887">
        <w:rPr>
          <w:rFonts w:asciiTheme="majorHAnsi" w:hAnsiTheme="majorHAnsi"/>
          <w:b/>
          <w:sz w:val="22"/>
          <w:szCs w:val="22"/>
        </w:rPr>
        <w:tab/>
      </w:r>
      <w:r w:rsidRPr="004C4887">
        <w:rPr>
          <w:rFonts w:asciiTheme="majorHAnsi" w:hAnsiTheme="majorHAnsi"/>
          <w:b/>
          <w:sz w:val="22"/>
          <w:szCs w:val="22"/>
        </w:rPr>
        <w:tab/>
      </w:r>
    </w:p>
    <w:p w:rsidR="002913BF" w:rsidRPr="00695B3B" w:rsidRDefault="00E2155B" w:rsidP="00695B3B">
      <w:pPr>
        <w:pStyle w:val="ListParagraph"/>
        <w:numPr>
          <w:ilvl w:val="0"/>
          <w:numId w:val="3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695B3B">
        <w:rPr>
          <w:rFonts w:asciiTheme="majorHAnsi" w:hAnsiTheme="majorHAnsi"/>
          <w:sz w:val="22"/>
          <w:szCs w:val="22"/>
        </w:rPr>
        <w:t>Post-disaster Recovery and Reconstruction</w:t>
      </w:r>
      <w:r w:rsidR="00695B3B">
        <w:rPr>
          <w:rFonts w:asciiTheme="majorHAnsi" w:hAnsiTheme="majorHAnsi"/>
          <w:sz w:val="22"/>
          <w:szCs w:val="22"/>
        </w:rPr>
        <w:t xml:space="preserve"> Discussion</w:t>
      </w:r>
      <w:r w:rsidR="004F7B88" w:rsidRPr="00695B3B">
        <w:rPr>
          <w:rFonts w:asciiTheme="majorHAnsi" w:hAnsiTheme="majorHAnsi"/>
          <w:b/>
          <w:sz w:val="22"/>
          <w:szCs w:val="22"/>
        </w:rPr>
        <w:tab/>
      </w:r>
      <w:r w:rsidR="004F7B88" w:rsidRPr="00695B3B">
        <w:rPr>
          <w:rFonts w:asciiTheme="majorHAnsi" w:hAnsiTheme="majorHAnsi"/>
          <w:b/>
          <w:sz w:val="22"/>
          <w:szCs w:val="22"/>
        </w:rPr>
        <w:tab/>
      </w:r>
      <w:r w:rsidR="00AA4E65" w:rsidRPr="00695B3B">
        <w:rPr>
          <w:rFonts w:asciiTheme="majorHAnsi" w:hAnsiTheme="majorHAnsi"/>
          <w:b/>
          <w:sz w:val="22"/>
          <w:szCs w:val="22"/>
        </w:rPr>
        <w:tab/>
      </w:r>
      <w:r w:rsidR="00AA4E65" w:rsidRPr="00695B3B">
        <w:rPr>
          <w:rFonts w:asciiTheme="majorHAnsi" w:hAnsiTheme="majorHAnsi"/>
          <w:b/>
          <w:sz w:val="22"/>
          <w:szCs w:val="22"/>
        </w:rPr>
        <w:tab/>
      </w:r>
    </w:p>
    <w:p w:rsidR="004F7B88" w:rsidRDefault="004F7B88" w:rsidP="004F7B88">
      <w:pPr>
        <w:spacing w:line="276" w:lineRule="auto"/>
        <w:ind w:left="1080"/>
        <w:rPr>
          <w:rFonts w:asciiTheme="majorHAnsi" w:hAnsiTheme="majorHAnsi"/>
          <w:b/>
          <w:sz w:val="22"/>
          <w:szCs w:val="22"/>
        </w:rPr>
      </w:pPr>
    </w:p>
    <w:p w:rsidR="00DB22B5" w:rsidRDefault="008A28ED" w:rsidP="00F83E1C">
      <w:pPr>
        <w:spacing w:line="276" w:lineRule="auto"/>
        <w:ind w:left="540"/>
        <w:rPr>
          <w:rFonts w:asciiTheme="majorHAnsi" w:hAnsiTheme="majorHAnsi"/>
          <w:sz w:val="22"/>
          <w:szCs w:val="22"/>
        </w:rPr>
      </w:pPr>
      <w:r w:rsidRPr="004D1FD8">
        <w:rPr>
          <w:rFonts w:asciiTheme="majorHAnsi" w:hAnsiTheme="majorHAnsi"/>
          <w:sz w:val="22"/>
          <w:szCs w:val="22"/>
        </w:rPr>
        <w:t>Adjourn as LPA and reconvene as Historic Preservation Board</w:t>
      </w:r>
    </w:p>
    <w:p w:rsidR="00277C56" w:rsidRPr="00277C56" w:rsidRDefault="00277C56" w:rsidP="00A3740D">
      <w:pPr>
        <w:pStyle w:val="ListParagraph"/>
        <w:numPr>
          <w:ilvl w:val="1"/>
          <w:numId w:val="3"/>
        </w:numPr>
        <w:spacing w:line="276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Mound House Sign</w:t>
      </w:r>
    </w:p>
    <w:p w:rsidR="005327D7" w:rsidRPr="004D1FD8" w:rsidRDefault="008A28ED" w:rsidP="006D7A27">
      <w:pPr>
        <w:spacing w:line="276" w:lineRule="auto"/>
        <w:ind w:left="540"/>
        <w:rPr>
          <w:rFonts w:asciiTheme="majorHAnsi" w:hAnsiTheme="majorHAnsi"/>
          <w:sz w:val="22"/>
          <w:szCs w:val="22"/>
        </w:rPr>
      </w:pPr>
      <w:r w:rsidRPr="004D1FD8">
        <w:rPr>
          <w:rFonts w:asciiTheme="majorHAnsi" w:hAnsiTheme="majorHAnsi"/>
          <w:sz w:val="22"/>
          <w:szCs w:val="22"/>
        </w:rPr>
        <w:t>Adjourn as Historic Preservation Board and reconvene as LPA</w:t>
      </w:r>
    </w:p>
    <w:p w:rsidR="00BE5C65" w:rsidRPr="004D1FD8" w:rsidRDefault="004F3565" w:rsidP="00BE5C65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4D1FD8">
        <w:rPr>
          <w:rFonts w:asciiTheme="majorHAnsi" w:hAnsiTheme="majorHAnsi"/>
          <w:sz w:val="22"/>
          <w:szCs w:val="22"/>
        </w:rPr>
        <w:t>LPA Member Items and Reports</w:t>
      </w:r>
      <w:r w:rsidR="00146086" w:rsidRPr="004D1FD8">
        <w:rPr>
          <w:rFonts w:asciiTheme="majorHAnsi" w:hAnsiTheme="majorHAnsi"/>
          <w:sz w:val="22"/>
          <w:szCs w:val="22"/>
        </w:rPr>
        <w:tab/>
      </w:r>
      <w:r w:rsidR="00146086" w:rsidRPr="004D1FD8">
        <w:rPr>
          <w:rFonts w:asciiTheme="majorHAnsi" w:hAnsiTheme="majorHAnsi"/>
          <w:sz w:val="22"/>
          <w:szCs w:val="22"/>
        </w:rPr>
        <w:tab/>
      </w:r>
      <w:r w:rsidR="00146086" w:rsidRPr="004D1FD8">
        <w:rPr>
          <w:rFonts w:asciiTheme="majorHAnsi" w:hAnsiTheme="majorHAnsi"/>
          <w:sz w:val="22"/>
          <w:szCs w:val="22"/>
        </w:rPr>
        <w:tab/>
      </w:r>
      <w:r w:rsidR="00146086" w:rsidRPr="004D1FD8">
        <w:rPr>
          <w:rFonts w:asciiTheme="majorHAnsi" w:hAnsiTheme="majorHAnsi"/>
          <w:sz w:val="22"/>
          <w:szCs w:val="22"/>
        </w:rPr>
        <w:tab/>
      </w:r>
      <w:r w:rsidR="00146086" w:rsidRPr="004D1FD8">
        <w:rPr>
          <w:rFonts w:asciiTheme="majorHAnsi" w:hAnsiTheme="majorHAnsi"/>
          <w:sz w:val="22"/>
          <w:szCs w:val="22"/>
        </w:rPr>
        <w:tab/>
      </w:r>
      <w:r w:rsidR="00B153F2" w:rsidRPr="004D1FD8">
        <w:rPr>
          <w:rFonts w:asciiTheme="majorHAnsi" w:hAnsiTheme="majorHAnsi"/>
          <w:sz w:val="22"/>
          <w:szCs w:val="22"/>
        </w:rPr>
        <w:tab/>
      </w:r>
      <w:r w:rsidR="00AA4E65">
        <w:rPr>
          <w:rFonts w:asciiTheme="majorHAnsi" w:hAnsiTheme="majorHAnsi"/>
          <w:sz w:val="22"/>
          <w:szCs w:val="22"/>
        </w:rPr>
        <w:tab/>
      </w:r>
    </w:p>
    <w:p w:rsidR="006E1BDF" w:rsidRPr="004D1FD8" w:rsidRDefault="006E1BDF" w:rsidP="006E1BDF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4D1FD8">
        <w:rPr>
          <w:rFonts w:asciiTheme="majorHAnsi" w:hAnsiTheme="majorHAnsi"/>
          <w:sz w:val="22"/>
          <w:szCs w:val="22"/>
        </w:rPr>
        <w:t>LPA Attorney Items</w:t>
      </w:r>
      <w:r w:rsidRPr="004D1FD8">
        <w:rPr>
          <w:rFonts w:asciiTheme="majorHAnsi" w:hAnsiTheme="majorHAnsi"/>
          <w:sz w:val="22"/>
          <w:szCs w:val="22"/>
        </w:rPr>
        <w:tab/>
      </w:r>
      <w:r w:rsidRPr="004D1FD8">
        <w:rPr>
          <w:rFonts w:asciiTheme="majorHAnsi" w:hAnsiTheme="majorHAnsi"/>
          <w:sz w:val="22"/>
          <w:szCs w:val="22"/>
        </w:rPr>
        <w:tab/>
      </w:r>
      <w:r w:rsidRPr="004D1FD8">
        <w:rPr>
          <w:rFonts w:asciiTheme="majorHAnsi" w:hAnsiTheme="majorHAnsi"/>
          <w:sz w:val="22"/>
          <w:szCs w:val="22"/>
        </w:rPr>
        <w:tab/>
      </w:r>
      <w:r w:rsidRPr="004D1FD8">
        <w:rPr>
          <w:rFonts w:asciiTheme="majorHAnsi" w:hAnsiTheme="majorHAnsi"/>
          <w:sz w:val="22"/>
          <w:szCs w:val="22"/>
        </w:rPr>
        <w:tab/>
      </w:r>
      <w:r w:rsidRPr="004D1FD8">
        <w:rPr>
          <w:rFonts w:asciiTheme="majorHAnsi" w:hAnsiTheme="majorHAnsi"/>
          <w:sz w:val="22"/>
          <w:szCs w:val="22"/>
        </w:rPr>
        <w:tab/>
      </w:r>
      <w:r w:rsidRPr="004D1FD8">
        <w:rPr>
          <w:rFonts w:asciiTheme="majorHAnsi" w:hAnsiTheme="majorHAnsi"/>
          <w:sz w:val="22"/>
          <w:szCs w:val="22"/>
        </w:rPr>
        <w:tab/>
      </w:r>
      <w:r w:rsidRPr="004D1FD8">
        <w:rPr>
          <w:rFonts w:asciiTheme="majorHAnsi" w:hAnsiTheme="majorHAnsi"/>
          <w:sz w:val="22"/>
          <w:szCs w:val="22"/>
        </w:rPr>
        <w:tab/>
      </w:r>
      <w:r w:rsidR="00AA4E65">
        <w:rPr>
          <w:rFonts w:asciiTheme="majorHAnsi" w:hAnsiTheme="majorHAnsi"/>
          <w:sz w:val="22"/>
          <w:szCs w:val="22"/>
        </w:rPr>
        <w:tab/>
      </w:r>
    </w:p>
    <w:p w:rsidR="006E1BDF" w:rsidRPr="004D1FD8" w:rsidRDefault="004F3565" w:rsidP="006E1BDF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4D1FD8">
        <w:rPr>
          <w:rFonts w:asciiTheme="majorHAnsi" w:hAnsiTheme="majorHAnsi"/>
          <w:sz w:val="22"/>
          <w:szCs w:val="22"/>
        </w:rPr>
        <w:t>Communi</w:t>
      </w:r>
      <w:r w:rsidR="006E1BDF" w:rsidRPr="004D1FD8">
        <w:rPr>
          <w:rFonts w:asciiTheme="majorHAnsi" w:hAnsiTheme="majorHAnsi"/>
          <w:sz w:val="22"/>
          <w:szCs w:val="22"/>
        </w:rPr>
        <w:t>ty Development Items</w:t>
      </w:r>
      <w:r w:rsidR="006E1BDF" w:rsidRPr="004D1FD8">
        <w:rPr>
          <w:rFonts w:asciiTheme="majorHAnsi" w:hAnsiTheme="majorHAnsi"/>
          <w:sz w:val="22"/>
          <w:szCs w:val="22"/>
        </w:rPr>
        <w:tab/>
      </w:r>
      <w:r w:rsidR="006E1BDF" w:rsidRPr="004D1FD8">
        <w:rPr>
          <w:rFonts w:asciiTheme="majorHAnsi" w:hAnsiTheme="majorHAnsi"/>
          <w:sz w:val="22"/>
          <w:szCs w:val="22"/>
        </w:rPr>
        <w:tab/>
      </w:r>
      <w:r w:rsidR="006E1BDF" w:rsidRPr="004D1FD8">
        <w:rPr>
          <w:rFonts w:asciiTheme="majorHAnsi" w:hAnsiTheme="majorHAnsi"/>
          <w:sz w:val="22"/>
          <w:szCs w:val="22"/>
        </w:rPr>
        <w:tab/>
      </w:r>
      <w:r w:rsidR="006E1BDF" w:rsidRPr="004D1FD8">
        <w:rPr>
          <w:rFonts w:asciiTheme="majorHAnsi" w:hAnsiTheme="majorHAnsi"/>
          <w:sz w:val="22"/>
          <w:szCs w:val="22"/>
        </w:rPr>
        <w:tab/>
      </w:r>
      <w:r w:rsidR="00DB22B5" w:rsidRPr="004D1FD8">
        <w:rPr>
          <w:rFonts w:asciiTheme="majorHAnsi" w:hAnsiTheme="majorHAnsi"/>
          <w:sz w:val="22"/>
          <w:szCs w:val="22"/>
        </w:rPr>
        <w:tab/>
      </w:r>
      <w:r w:rsidR="00B153F2" w:rsidRPr="004D1FD8">
        <w:rPr>
          <w:rFonts w:asciiTheme="majorHAnsi" w:hAnsiTheme="majorHAnsi"/>
          <w:sz w:val="22"/>
          <w:szCs w:val="22"/>
        </w:rPr>
        <w:tab/>
      </w:r>
      <w:r w:rsidR="00AA4E65">
        <w:rPr>
          <w:rFonts w:asciiTheme="majorHAnsi" w:hAnsiTheme="majorHAnsi"/>
          <w:sz w:val="22"/>
          <w:szCs w:val="22"/>
        </w:rPr>
        <w:tab/>
      </w:r>
    </w:p>
    <w:p w:rsidR="004D1FD8" w:rsidRPr="004D1FD8" w:rsidRDefault="004D1FD8" w:rsidP="004D1FD8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4D1FD8">
        <w:rPr>
          <w:rFonts w:asciiTheme="majorHAnsi" w:hAnsiTheme="majorHAnsi"/>
          <w:sz w:val="22"/>
          <w:szCs w:val="22"/>
        </w:rPr>
        <w:t>LPA Action Item List Review</w:t>
      </w:r>
      <w:r w:rsidRPr="004D1FD8">
        <w:rPr>
          <w:rFonts w:asciiTheme="majorHAnsi" w:hAnsiTheme="majorHAnsi"/>
          <w:sz w:val="22"/>
          <w:szCs w:val="22"/>
        </w:rPr>
        <w:tab/>
      </w:r>
      <w:r w:rsidRPr="004D1FD8">
        <w:rPr>
          <w:rFonts w:asciiTheme="majorHAnsi" w:hAnsiTheme="majorHAnsi"/>
          <w:sz w:val="22"/>
          <w:szCs w:val="22"/>
        </w:rPr>
        <w:tab/>
      </w:r>
      <w:r w:rsidRPr="004D1FD8">
        <w:rPr>
          <w:rFonts w:asciiTheme="majorHAnsi" w:hAnsiTheme="majorHAnsi"/>
          <w:sz w:val="22"/>
          <w:szCs w:val="22"/>
        </w:rPr>
        <w:tab/>
      </w:r>
      <w:r w:rsidRPr="004D1FD8">
        <w:rPr>
          <w:rFonts w:asciiTheme="majorHAnsi" w:hAnsiTheme="majorHAnsi"/>
          <w:sz w:val="22"/>
          <w:szCs w:val="22"/>
        </w:rPr>
        <w:tab/>
      </w:r>
      <w:r w:rsidRPr="004D1FD8">
        <w:rPr>
          <w:rFonts w:asciiTheme="majorHAnsi" w:hAnsiTheme="majorHAnsi"/>
          <w:sz w:val="22"/>
          <w:szCs w:val="22"/>
        </w:rPr>
        <w:tab/>
      </w:r>
      <w:r w:rsidRPr="004D1FD8">
        <w:rPr>
          <w:rFonts w:asciiTheme="majorHAnsi" w:hAnsiTheme="majorHAnsi"/>
          <w:sz w:val="22"/>
          <w:szCs w:val="22"/>
        </w:rPr>
        <w:tab/>
      </w:r>
      <w:r w:rsidR="00AA4E65">
        <w:rPr>
          <w:rFonts w:asciiTheme="majorHAnsi" w:hAnsiTheme="majorHAnsi"/>
          <w:sz w:val="22"/>
          <w:szCs w:val="22"/>
        </w:rPr>
        <w:tab/>
      </w:r>
    </w:p>
    <w:p w:rsidR="006E1BDF" w:rsidRPr="004D1FD8" w:rsidRDefault="006E1BDF" w:rsidP="006E1BDF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4D1FD8">
        <w:rPr>
          <w:rFonts w:asciiTheme="majorHAnsi" w:hAnsiTheme="majorHAnsi"/>
          <w:sz w:val="22"/>
          <w:szCs w:val="22"/>
        </w:rPr>
        <w:t>Ite</w:t>
      </w:r>
      <w:r w:rsidR="00146086" w:rsidRPr="004D1FD8">
        <w:rPr>
          <w:rFonts w:asciiTheme="majorHAnsi" w:hAnsiTheme="majorHAnsi"/>
          <w:sz w:val="22"/>
          <w:szCs w:val="22"/>
        </w:rPr>
        <w:t>ms for next month’s Agenda</w:t>
      </w:r>
      <w:r w:rsidR="00146086" w:rsidRPr="004D1FD8">
        <w:rPr>
          <w:rFonts w:asciiTheme="majorHAnsi" w:hAnsiTheme="majorHAnsi"/>
          <w:sz w:val="22"/>
          <w:szCs w:val="22"/>
        </w:rPr>
        <w:tab/>
      </w:r>
      <w:r w:rsidR="00146086" w:rsidRPr="004D1FD8">
        <w:rPr>
          <w:rFonts w:asciiTheme="majorHAnsi" w:hAnsiTheme="majorHAnsi"/>
          <w:sz w:val="22"/>
          <w:szCs w:val="22"/>
        </w:rPr>
        <w:tab/>
      </w:r>
      <w:r w:rsidR="00146086" w:rsidRPr="004D1FD8">
        <w:rPr>
          <w:rFonts w:asciiTheme="majorHAnsi" w:hAnsiTheme="majorHAnsi"/>
          <w:sz w:val="22"/>
          <w:szCs w:val="22"/>
        </w:rPr>
        <w:tab/>
      </w:r>
      <w:r w:rsidR="00146086" w:rsidRPr="004D1FD8">
        <w:rPr>
          <w:rFonts w:asciiTheme="majorHAnsi" w:hAnsiTheme="majorHAnsi"/>
          <w:sz w:val="22"/>
          <w:szCs w:val="22"/>
        </w:rPr>
        <w:tab/>
      </w:r>
      <w:r w:rsidR="00146086" w:rsidRPr="004D1FD8">
        <w:rPr>
          <w:rFonts w:asciiTheme="majorHAnsi" w:hAnsiTheme="majorHAnsi"/>
          <w:sz w:val="22"/>
          <w:szCs w:val="22"/>
        </w:rPr>
        <w:tab/>
      </w:r>
      <w:r w:rsidR="00146086" w:rsidRPr="004D1FD8">
        <w:rPr>
          <w:rFonts w:asciiTheme="majorHAnsi" w:hAnsiTheme="majorHAnsi"/>
          <w:sz w:val="22"/>
          <w:szCs w:val="22"/>
        </w:rPr>
        <w:tab/>
      </w:r>
      <w:r w:rsidR="00AA4E65">
        <w:rPr>
          <w:rFonts w:asciiTheme="majorHAnsi" w:hAnsiTheme="majorHAnsi"/>
          <w:sz w:val="22"/>
          <w:szCs w:val="22"/>
        </w:rPr>
        <w:tab/>
      </w:r>
    </w:p>
    <w:p w:rsidR="006E1BDF" w:rsidRPr="004D1FD8" w:rsidRDefault="004F3565" w:rsidP="006E1BDF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4D1FD8">
        <w:rPr>
          <w:rFonts w:asciiTheme="majorHAnsi" w:hAnsiTheme="majorHAnsi"/>
          <w:sz w:val="22"/>
          <w:szCs w:val="22"/>
        </w:rPr>
        <w:t>Public Comment</w:t>
      </w:r>
    </w:p>
    <w:p w:rsidR="0088098E" w:rsidRPr="004D1FD8" w:rsidRDefault="00B153F2" w:rsidP="0088098E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4D1FD8">
        <w:rPr>
          <w:rFonts w:asciiTheme="majorHAnsi" w:hAnsiTheme="majorHAnsi"/>
          <w:sz w:val="22"/>
          <w:szCs w:val="22"/>
        </w:rPr>
        <w:t>Adjournment</w:t>
      </w:r>
    </w:p>
    <w:p w:rsidR="00BE5C65" w:rsidRPr="008A28ED" w:rsidRDefault="00BE5C65" w:rsidP="0088098E">
      <w:pPr>
        <w:rPr>
          <w:rFonts w:asciiTheme="majorHAnsi" w:hAnsiTheme="majorHAnsi"/>
          <w:sz w:val="22"/>
          <w:szCs w:val="22"/>
        </w:rPr>
      </w:pPr>
    </w:p>
    <w:p w:rsidR="00EC64B3" w:rsidRDefault="004F3565" w:rsidP="00B153F2">
      <w:pPr>
        <w:rPr>
          <w:rFonts w:asciiTheme="majorHAnsi" w:hAnsiTheme="majorHAnsi"/>
          <w:i/>
          <w:sz w:val="22"/>
          <w:szCs w:val="22"/>
        </w:rPr>
      </w:pPr>
      <w:r w:rsidRPr="00C73A57">
        <w:rPr>
          <w:rFonts w:asciiTheme="majorHAnsi" w:hAnsiTheme="majorHAnsi"/>
          <w:i/>
          <w:sz w:val="22"/>
          <w:szCs w:val="22"/>
          <w:u w:val="single"/>
        </w:rPr>
        <w:t>Next Meeting:</w:t>
      </w:r>
      <w:r w:rsidRPr="00C73A57">
        <w:rPr>
          <w:rFonts w:asciiTheme="majorHAnsi" w:hAnsiTheme="majorHAnsi"/>
          <w:i/>
          <w:sz w:val="22"/>
          <w:szCs w:val="22"/>
        </w:rPr>
        <w:t xml:space="preserve">      </w:t>
      </w:r>
      <w:r w:rsidR="003B0CF1">
        <w:rPr>
          <w:rFonts w:asciiTheme="majorHAnsi" w:hAnsiTheme="majorHAnsi"/>
          <w:i/>
          <w:sz w:val="22"/>
          <w:szCs w:val="22"/>
        </w:rPr>
        <w:t>June</w:t>
      </w:r>
      <w:r w:rsidR="00E2155B">
        <w:rPr>
          <w:rFonts w:asciiTheme="majorHAnsi" w:hAnsiTheme="majorHAnsi"/>
          <w:i/>
          <w:sz w:val="22"/>
          <w:szCs w:val="22"/>
        </w:rPr>
        <w:t xml:space="preserve"> </w:t>
      </w:r>
      <w:r w:rsidR="003B0CF1">
        <w:rPr>
          <w:rFonts w:asciiTheme="majorHAnsi" w:hAnsiTheme="majorHAnsi"/>
          <w:i/>
          <w:sz w:val="22"/>
          <w:szCs w:val="22"/>
        </w:rPr>
        <w:t>9</w:t>
      </w:r>
      <w:r w:rsidR="00761CFC">
        <w:rPr>
          <w:rFonts w:asciiTheme="majorHAnsi" w:hAnsiTheme="majorHAnsi"/>
          <w:i/>
          <w:sz w:val="22"/>
          <w:szCs w:val="22"/>
        </w:rPr>
        <w:t>,</w:t>
      </w:r>
      <w:r w:rsidR="00333E85">
        <w:rPr>
          <w:rFonts w:asciiTheme="majorHAnsi" w:hAnsiTheme="majorHAnsi"/>
          <w:i/>
          <w:sz w:val="22"/>
          <w:szCs w:val="22"/>
        </w:rPr>
        <w:t xml:space="preserve"> 2015</w:t>
      </w:r>
    </w:p>
    <w:p w:rsidR="006D7A27" w:rsidRPr="006D7A27" w:rsidRDefault="006D7A27" w:rsidP="00B153F2">
      <w:pPr>
        <w:rPr>
          <w:rFonts w:asciiTheme="majorHAnsi" w:hAnsiTheme="majorHAnsi"/>
          <w:sz w:val="22"/>
          <w:szCs w:val="22"/>
        </w:rPr>
      </w:pPr>
    </w:p>
    <w:tbl>
      <w:tblPr>
        <w:tblW w:w="9375" w:type="dxa"/>
        <w:jc w:val="center"/>
        <w:tblCellSpacing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2"/>
        <w:gridCol w:w="3942"/>
        <w:gridCol w:w="650"/>
        <w:gridCol w:w="4121"/>
      </w:tblGrid>
      <w:tr w:rsidR="00206F65" w:rsidRPr="00DA537B" w:rsidTr="006D7A2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206F65" w:rsidRPr="00DA537B" w:rsidRDefault="00206F65" w:rsidP="006D7A27">
            <w:pPr>
              <w:rPr>
                <w:rFonts w:asciiTheme="majorHAnsi" w:eastAsiaTheme="minorHAnsi" w:hAnsiTheme="majorHAnsi"/>
              </w:rPr>
            </w:pPr>
            <w:r w:rsidRPr="00DA537B">
              <w:rPr>
                <w:rFonts w:asciiTheme="majorHAnsi" w:hAnsiTheme="majorHAnsi"/>
                <w:noProof/>
              </w:rPr>
              <w:drawing>
                <wp:inline distT="0" distB="0" distL="0" distR="0" wp14:anchorId="5BC936C5" wp14:editId="51471A41">
                  <wp:extent cx="408291" cy="548640"/>
                  <wp:effectExtent l="0" t="0" r="0" b="3810"/>
                  <wp:docPr id="1" name="Picture 2" descr="Description: Description: http://agenda.codb.us/public/images/wheelchai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Description: http://agenda.codb.us/public/images/wheelchai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291" cy="548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06F65" w:rsidRPr="00C73A57" w:rsidRDefault="00206F65">
            <w:pPr>
              <w:rPr>
                <w:rFonts w:asciiTheme="majorHAnsi" w:eastAsiaTheme="minorHAnsi" w:hAnsiTheme="majorHAnsi"/>
                <w:sz w:val="22"/>
                <w:szCs w:val="22"/>
              </w:rPr>
            </w:pPr>
            <w:r w:rsidRPr="00C73A57">
              <w:rPr>
                <w:rFonts w:asciiTheme="majorHAnsi" w:hAnsiTheme="majorHAnsi"/>
                <w:b/>
                <w:bCs/>
                <w:sz w:val="22"/>
                <w:szCs w:val="22"/>
              </w:rPr>
              <w:t>For special accommodations, please notify the Town</w:t>
            </w:r>
            <w:r w:rsidR="004106AF" w:rsidRPr="00C73A57">
              <w:rPr>
                <w:rFonts w:asciiTheme="majorHAnsi" w:hAnsiTheme="majorHAnsi"/>
                <w:b/>
                <w:bCs/>
                <w:sz w:val="22"/>
                <w:szCs w:val="22"/>
              </w:rPr>
              <w:t> Clerk’s</w:t>
            </w:r>
            <w:r w:rsidRPr="00C73A57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Office at least 72 hours in advance. (239) 765-0202</w:t>
            </w:r>
            <w:r w:rsidRPr="00C73A57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206F65" w:rsidRPr="00DA537B" w:rsidRDefault="00206F65">
            <w:pPr>
              <w:jc w:val="center"/>
              <w:rPr>
                <w:rFonts w:asciiTheme="majorHAnsi" w:eastAsiaTheme="minorHAnsi" w:hAnsiTheme="majorHAnsi"/>
              </w:rPr>
            </w:pPr>
            <w:r w:rsidRPr="00DA537B">
              <w:rPr>
                <w:rFonts w:asciiTheme="majorHAnsi" w:hAnsiTheme="majorHAnsi"/>
                <w:noProof/>
              </w:rPr>
              <w:drawing>
                <wp:inline distT="0" distB="0" distL="0" distR="0" wp14:anchorId="2FC6FEAA" wp14:editId="00248B71">
                  <wp:extent cx="390985" cy="548640"/>
                  <wp:effectExtent l="0" t="0" r="9525" b="3810"/>
                  <wp:docPr id="2" name="Picture 1" descr="Description: Description: http://agenda.codb.us/public/images/heari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http://agenda.codb.us/public/images/heari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985" cy="548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06F65" w:rsidRPr="00C73A57" w:rsidRDefault="00206F65">
            <w:pPr>
              <w:rPr>
                <w:rFonts w:asciiTheme="majorHAnsi" w:eastAsiaTheme="minorHAnsi" w:hAnsiTheme="majorHAnsi"/>
                <w:sz w:val="22"/>
                <w:szCs w:val="22"/>
              </w:rPr>
            </w:pPr>
            <w:r w:rsidRPr="00C73A57">
              <w:rPr>
                <w:rFonts w:asciiTheme="majorHAnsi" w:hAnsiTheme="majorHAnsi"/>
                <w:b/>
                <w:bCs/>
                <w:sz w:val="22"/>
                <w:szCs w:val="22"/>
              </w:rPr>
              <w:t>Help for the hearing impaired is available through the Assistive Listening System. Receivers can be obtained from the Town</w:t>
            </w:r>
            <w:r w:rsidR="004106AF" w:rsidRPr="00C73A57">
              <w:rPr>
                <w:rFonts w:asciiTheme="majorHAnsi" w:hAnsiTheme="majorHAnsi"/>
                <w:b/>
                <w:bCs/>
                <w:sz w:val="22"/>
                <w:szCs w:val="22"/>
              </w:rPr>
              <w:t> Clerk’s</w:t>
            </w:r>
            <w:r w:rsidRPr="00C73A57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Office.</w:t>
            </w:r>
            <w:r w:rsidRPr="00C73A57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  <w:tr w:rsidR="00206F65" w:rsidRPr="00DA537B" w:rsidTr="006D7A2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06F65" w:rsidRPr="00DA537B" w:rsidRDefault="00206F65">
            <w:pPr>
              <w:rPr>
                <w:rFonts w:asciiTheme="majorHAnsi" w:eastAsiaTheme="minorEastAsia" w:hAnsiTheme="maj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06F65" w:rsidRPr="00DA537B" w:rsidRDefault="00206F65">
            <w:pPr>
              <w:rPr>
                <w:rFonts w:asciiTheme="majorHAnsi" w:eastAsiaTheme="minorEastAsia" w:hAnsiTheme="maj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06F65" w:rsidRPr="00DA537B" w:rsidRDefault="00206F65">
            <w:pPr>
              <w:rPr>
                <w:rFonts w:asciiTheme="majorHAnsi" w:eastAsiaTheme="minorEastAsia" w:hAnsiTheme="maj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6F65" w:rsidRPr="00DA537B" w:rsidRDefault="00206F65">
            <w:pPr>
              <w:rPr>
                <w:rFonts w:asciiTheme="majorHAnsi" w:eastAsiaTheme="minorEastAsia" w:hAnsiTheme="majorHAnsi"/>
                <w:sz w:val="22"/>
                <w:szCs w:val="22"/>
              </w:rPr>
            </w:pPr>
          </w:p>
        </w:tc>
      </w:tr>
    </w:tbl>
    <w:p w:rsidR="00206F65" w:rsidRPr="00DA537B" w:rsidRDefault="00206F65" w:rsidP="00206F65">
      <w:pPr>
        <w:rPr>
          <w:rFonts w:asciiTheme="majorHAnsi" w:eastAsiaTheme="minorHAnsi" w:hAnsiTheme="majorHAnsi"/>
          <w:vanish/>
        </w:rPr>
      </w:pPr>
    </w:p>
    <w:tbl>
      <w:tblPr>
        <w:tblW w:w="937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375"/>
        <w:gridCol w:w="375"/>
        <w:gridCol w:w="8250"/>
      </w:tblGrid>
      <w:tr w:rsidR="00206F65" w:rsidRPr="00DA537B" w:rsidTr="00206F65">
        <w:trPr>
          <w:tblCellSpacing w:w="0" w:type="dxa"/>
          <w:jc w:val="center"/>
        </w:trPr>
        <w:tc>
          <w:tcPr>
            <w:tcW w:w="375" w:type="dxa"/>
            <w:vAlign w:val="center"/>
            <w:hideMark/>
          </w:tcPr>
          <w:p w:rsidR="00206F65" w:rsidRPr="00DA537B" w:rsidRDefault="00206F65">
            <w:pPr>
              <w:rPr>
                <w:rFonts w:asciiTheme="majorHAnsi" w:eastAsiaTheme="minorEastAsia" w:hAnsiTheme="majorHAnsi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  <w:hideMark/>
          </w:tcPr>
          <w:p w:rsidR="00206F65" w:rsidRPr="00DA537B" w:rsidRDefault="00206F65">
            <w:pPr>
              <w:rPr>
                <w:rFonts w:asciiTheme="majorHAnsi" w:eastAsiaTheme="minorEastAsia" w:hAnsiTheme="majorHAnsi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  <w:hideMark/>
          </w:tcPr>
          <w:p w:rsidR="00206F65" w:rsidRPr="00DA537B" w:rsidRDefault="00206F65">
            <w:pPr>
              <w:rPr>
                <w:rFonts w:asciiTheme="majorHAnsi" w:eastAsiaTheme="minorEastAsia" w:hAnsiTheme="majorHAnsi"/>
                <w:sz w:val="22"/>
                <w:szCs w:val="22"/>
              </w:rPr>
            </w:pPr>
          </w:p>
        </w:tc>
        <w:tc>
          <w:tcPr>
            <w:tcW w:w="8250" w:type="dxa"/>
            <w:vAlign w:val="center"/>
            <w:hideMark/>
          </w:tcPr>
          <w:p w:rsidR="00206F65" w:rsidRPr="00DA537B" w:rsidRDefault="00206F65">
            <w:pPr>
              <w:rPr>
                <w:rFonts w:asciiTheme="majorHAnsi" w:eastAsiaTheme="minorEastAsia" w:hAnsiTheme="majorHAnsi"/>
                <w:sz w:val="22"/>
                <w:szCs w:val="22"/>
              </w:rPr>
            </w:pPr>
          </w:p>
        </w:tc>
      </w:tr>
      <w:tr w:rsidR="00206F65" w:rsidRPr="00DA537B" w:rsidTr="00206F65">
        <w:trPr>
          <w:tblCellSpacing w:w="0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206F65" w:rsidRPr="00DA537B" w:rsidRDefault="00206F65">
            <w:pPr>
              <w:rPr>
                <w:rFonts w:asciiTheme="majorHAnsi" w:eastAsiaTheme="minorEastAsia" w:hAnsiTheme="majorHAnsi"/>
                <w:sz w:val="22"/>
                <w:szCs w:val="22"/>
              </w:rPr>
            </w:pPr>
          </w:p>
        </w:tc>
      </w:tr>
      <w:tr w:rsidR="00206F65" w:rsidRPr="00DA537B" w:rsidTr="00C73A57">
        <w:trPr>
          <w:tblCellSpacing w:w="0" w:type="dxa"/>
          <w:jc w:val="center"/>
        </w:trPr>
        <w:tc>
          <w:tcPr>
            <w:tcW w:w="0" w:type="auto"/>
            <w:gridSpan w:val="4"/>
            <w:vAlign w:val="center"/>
          </w:tcPr>
          <w:p w:rsidR="00206F65" w:rsidRPr="00B153F2" w:rsidRDefault="00206F65" w:rsidP="00146086">
            <w:pPr>
              <w:jc w:val="both"/>
              <w:rPr>
                <w:rFonts w:asciiTheme="majorHAnsi" w:eastAsiaTheme="minorHAnsi" w:hAnsiTheme="majorHAnsi"/>
                <w:i/>
                <w:sz w:val="20"/>
                <w:szCs w:val="20"/>
              </w:rPr>
            </w:pPr>
          </w:p>
        </w:tc>
      </w:tr>
    </w:tbl>
    <w:p w:rsidR="004F3565" w:rsidRPr="001306D8" w:rsidRDefault="004F3565" w:rsidP="004F7B88">
      <w:pPr>
        <w:rPr>
          <w:b/>
        </w:rPr>
      </w:pPr>
    </w:p>
    <w:sectPr w:rsidR="004F3565" w:rsidRPr="001306D8" w:rsidSect="004C488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C55" w:rsidRDefault="00607C55">
      <w:r>
        <w:separator/>
      </w:r>
    </w:p>
  </w:endnote>
  <w:endnote w:type="continuationSeparator" w:id="0">
    <w:p w:rsidR="00607C55" w:rsidRDefault="00607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F3F" w:rsidRDefault="000F4F3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A27" w:rsidRDefault="006D7A27">
    <w:pPr>
      <w:pStyle w:val="Footer"/>
    </w:pPr>
    <w:r w:rsidRPr="00B153F2">
      <w:rPr>
        <w:rFonts w:asciiTheme="majorHAnsi" w:hAnsiTheme="majorHAnsi"/>
        <w:i/>
        <w:sz w:val="20"/>
        <w:szCs w:val="20"/>
      </w:rPr>
      <w:t>In accordance with the Americans with Disabilities Act (ADA), persons needing a special accommodation to participate in the Board’s proceedings should contact the Town Clerk’s Office not later than three days prior to the proceedings.</w:t>
    </w:r>
  </w:p>
  <w:p w:rsidR="00932595" w:rsidRDefault="0093259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F3F" w:rsidRDefault="000F4F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C55" w:rsidRDefault="00607C55">
      <w:r>
        <w:separator/>
      </w:r>
    </w:p>
  </w:footnote>
  <w:footnote w:type="continuationSeparator" w:id="0">
    <w:p w:rsidR="00607C55" w:rsidRDefault="00607C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F3F" w:rsidRDefault="000F4F3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F3F" w:rsidRDefault="000F4F3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F3F" w:rsidRDefault="000F4F3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822D8"/>
    <w:multiLevelType w:val="hybridMultilevel"/>
    <w:tmpl w:val="F600EDA4"/>
    <w:lvl w:ilvl="0" w:tplc="5E7C52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F92992"/>
    <w:multiLevelType w:val="hybridMultilevel"/>
    <w:tmpl w:val="E78A5ABA"/>
    <w:lvl w:ilvl="0" w:tplc="2C8EA592">
      <w:start w:val="1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FB25A2"/>
    <w:multiLevelType w:val="hybridMultilevel"/>
    <w:tmpl w:val="BCC08E86"/>
    <w:lvl w:ilvl="0" w:tplc="4CC6B042">
      <w:start w:val="1"/>
      <w:numFmt w:val="upp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344B6D"/>
    <w:multiLevelType w:val="hybridMultilevel"/>
    <w:tmpl w:val="8C0042DA"/>
    <w:lvl w:ilvl="0" w:tplc="F56AAC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F8C543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13FC10BC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7418179A">
      <w:start w:val="1"/>
      <w:numFmt w:val="lowerLetter"/>
      <w:lvlText w:val="%4."/>
      <w:lvlJc w:val="left"/>
      <w:pPr>
        <w:ind w:left="2880" w:hanging="360"/>
      </w:pPr>
      <w:rPr>
        <w:rFonts w:cs="Arial" w:hint="default"/>
        <w:b/>
      </w:rPr>
    </w:lvl>
    <w:lvl w:ilvl="4" w:tplc="4994293C">
      <w:start w:val="1"/>
      <w:numFmt w:val="decimal"/>
      <w:lvlText w:val="%5."/>
      <w:lvlJc w:val="left"/>
      <w:pPr>
        <w:ind w:left="3600" w:hanging="360"/>
      </w:pPr>
      <w:rPr>
        <w:rFonts w:asciiTheme="majorHAnsi" w:eastAsia="Times New Roman" w:hAnsiTheme="majorHAnsi" w:cs="Arial"/>
        <w:b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2E081E"/>
    <w:multiLevelType w:val="hybridMultilevel"/>
    <w:tmpl w:val="7CDA270C"/>
    <w:lvl w:ilvl="0" w:tplc="C86C7DAA">
      <w:start w:val="12"/>
      <w:numFmt w:val="upperRoman"/>
      <w:lvlText w:val="%1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>
    <w:nsid w:val="5EA47BE9"/>
    <w:multiLevelType w:val="hybridMultilevel"/>
    <w:tmpl w:val="62B0975C"/>
    <w:lvl w:ilvl="0" w:tplc="3EF80B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78223B3"/>
    <w:multiLevelType w:val="hybridMultilevel"/>
    <w:tmpl w:val="F39C4C22"/>
    <w:lvl w:ilvl="0" w:tplc="885E08FC">
      <w:start w:val="3"/>
      <w:numFmt w:val="decimal"/>
      <w:lvlText w:val="%1."/>
      <w:lvlJc w:val="left"/>
      <w:pPr>
        <w:ind w:left="2790" w:hanging="360"/>
      </w:pPr>
      <w:rPr>
        <w:rFonts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7">
    <w:nsid w:val="6E0E4D8A"/>
    <w:multiLevelType w:val="hybridMultilevel"/>
    <w:tmpl w:val="56CEA202"/>
    <w:lvl w:ilvl="0" w:tplc="FD52C2F2">
      <w:start w:val="1"/>
      <w:numFmt w:val="upperRoman"/>
      <w:lvlText w:val="%1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1" w:tplc="A1E40EB2">
      <w:start w:val="1"/>
      <w:numFmt w:val="upperLetter"/>
      <w:lvlText w:val="%2."/>
      <w:lvlJc w:val="left"/>
      <w:pPr>
        <w:tabs>
          <w:tab w:val="num" w:pos="1350"/>
        </w:tabs>
        <w:ind w:left="1350" w:hanging="360"/>
      </w:pPr>
      <w:rPr>
        <w:rFonts w:hint="default"/>
        <w:b w:val="0"/>
      </w:rPr>
    </w:lvl>
    <w:lvl w:ilvl="2" w:tplc="D396C49A">
      <w:start w:val="1"/>
      <w:numFmt w:val="decimal"/>
      <w:lvlText w:val="%3."/>
      <w:lvlJc w:val="left"/>
      <w:pPr>
        <w:ind w:left="22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788"/>
    <w:rsid w:val="000009B2"/>
    <w:rsid w:val="0000433D"/>
    <w:rsid w:val="00005E8E"/>
    <w:rsid w:val="0000702A"/>
    <w:rsid w:val="000109AE"/>
    <w:rsid w:val="00012787"/>
    <w:rsid w:val="00015077"/>
    <w:rsid w:val="000174A8"/>
    <w:rsid w:val="0002003B"/>
    <w:rsid w:val="000275EF"/>
    <w:rsid w:val="00042C33"/>
    <w:rsid w:val="00052A4C"/>
    <w:rsid w:val="000860C9"/>
    <w:rsid w:val="00090022"/>
    <w:rsid w:val="00096755"/>
    <w:rsid w:val="000D25C3"/>
    <w:rsid w:val="000D3713"/>
    <w:rsid w:val="000F2549"/>
    <w:rsid w:val="000F4F3F"/>
    <w:rsid w:val="001012CE"/>
    <w:rsid w:val="00102AE2"/>
    <w:rsid w:val="00103A8D"/>
    <w:rsid w:val="0010767A"/>
    <w:rsid w:val="00126CD8"/>
    <w:rsid w:val="001306D8"/>
    <w:rsid w:val="00135B63"/>
    <w:rsid w:val="00146086"/>
    <w:rsid w:val="00147B9A"/>
    <w:rsid w:val="00151AEA"/>
    <w:rsid w:val="00154B6D"/>
    <w:rsid w:val="001600FF"/>
    <w:rsid w:val="00161A62"/>
    <w:rsid w:val="00183A97"/>
    <w:rsid w:val="00184467"/>
    <w:rsid w:val="00192468"/>
    <w:rsid w:val="001A4E0C"/>
    <w:rsid w:val="001B1DD7"/>
    <w:rsid w:val="001B2D4D"/>
    <w:rsid w:val="001B398B"/>
    <w:rsid w:val="001C10C6"/>
    <w:rsid w:val="001D04B5"/>
    <w:rsid w:val="001D5257"/>
    <w:rsid w:val="001D68A8"/>
    <w:rsid w:val="001D6E34"/>
    <w:rsid w:val="001D77FF"/>
    <w:rsid w:val="001E3F29"/>
    <w:rsid w:val="001E62FD"/>
    <w:rsid w:val="001F7EE4"/>
    <w:rsid w:val="00206F65"/>
    <w:rsid w:val="00216C20"/>
    <w:rsid w:val="002221A1"/>
    <w:rsid w:val="00224AA6"/>
    <w:rsid w:val="002370F3"/>
    <w:rsid w:val="002404B7"/>
    <w:rsid w:val="002453A5"/>
    <w:rsid w:val="00250924"/>
    <w:rsid w:val="0026081A"/>
    <w:rsid w:val="00273241"/>
    <w:rsid w:val="00276399"/>
    <w:rsid w:val="00277349"/>
    <w:rsid w:val="00277C56"/>
    <w:rsid w:val="0028551B"/>
    <w:rsid w:val="002913BF"/>
    <w:rsid w:val="00291E1D"/>
    <w:rsid w:val="0029295E"/>
    <w:rsid w:val="002C63F1"/>
    <w:rsid w:val="002D37DA"/>
    <w:rsid w:val="002D654B"/>
    <w:rsid w:val="002E5B12"/>
    <w:rsid w:val="002F3A05"/>
    <w:rsid w:val="003043AD"/>
    <w:rsid w:val="003251A9"/>
    <w:rsid w:val="00332AB5"/>
    <w:rsid w:val="00333E85"/>
    <w:rsid w:val="00336D2D"/>
    <w:rsid w:val="00383560"/>
    <w:rsid w:val="003850E7"/>
    <w:rsid w:val="00387C0D"/>
    <w:rsid w:val="00390560"/>
    <w:rsid w:val="00391543"/>
    <w:rsid w:val="00394B07"/>
    <w:rsid w:val="003A18CA"/>
    <w:rsid w:val="003A254A"/>
    <w:rsid w:val="003A38C1"/>
    <w:rsid w:val="003A680A"/>
    <w:rsid w:val="003A715C"/>
    <w:rsid w:val="003B0CF1"/>
    <w:rsid w:val="003B5EF2"/>
    <w:rsid w:val="003D271E"/>
    <w:rsid w:val="003E4CD6"/>
    <w:rsid w:val="003F55BA"/>
    <w:rsid w:val="00403349"/>
    <w:rsid w:val="00405013"/>
    <w:rsid w:val="004106AF"/>
    <w:rsid w:val="0041587F"/>
    <w:rsid w:val="00415EAB"/>
    <w:rsid w:val="0042410E"/>
    <w:rsid w:val="0043058A"/>
    <w:rsid w:val="00443D30"/>
    <w:rsid w:val="004453EA"/>
    <w:rsid w:val="004458CA"/>
    <w:rsid w:val="00450104"/>
    <w:rsid w:val="00461B30"/>
    <w:rsid w:val="00480ABC"/>
    <w:rsid w:val="004846E6"/>
    <w:rsid w:val="004A5488"/>
    <w:rsid w:val="004C4887"/>
    <w:rsid w:val="004D1FD8"/>
    <w:rsid w:val="004D62A8"/>
    <w:rsid w:val="004E588F"/>
    <w:rsid w:val="004F3565"/>
    <w:rsid w:val="004F7B88"/>
    <w:rsid w:val="00502B11"/>
    <w:rsid w:val="005051BA"/>
    <w:rsid w:val="00507ED0"/>
    <w:rsid w:val="005245B0"/>
    <w:rsid w:val="00524CFD"/>
    <w:rsid w:val="005256E2"/>
    <w:rsid w:val="005327D7"/>
    <w:rsid w:val="00535123"/>
    <w:rsid w:val="00550570"/>
    <w:rsid w:val="00555624"/>
    <w:rsid w:val="005644C9"/>
    <w:rsid w:val="005966D2"/>
    <w:rsid w:val="00597587"/>
    <w:rsid w:val="005A1EB2"/>
    <w:rsid w:val="005A4C77"/>
    <w:rsid w:val="005B1AD3"/>
    <w:rsid w:val="005C11E0"/>
    <w:rsid w:val="005C54DB"/>
    <w:rsid w:val="005D2D31"/>
    <w:rsid w:val="00607C55"/>
    <w:rsid w:val="00614A26"/>
    <w:rsid w:val="00615761"/>
    <w:rsid w:val="006166BF"/>
    <w:rsid w:val="00622C3D"/>
    <w:rsid w:val="00652BB4"/>
    <w:rsid w:val="00653228"/>
    <w:rsid w:val="00684F1A"/>
    <w:rsid w:val="00695B3B"/>
    <w:rsid w:val="006A74E6"/>
    <w:rsid w:val="006B23A9"/>
    <w:rsid w:val="006B59E5"/>
    <w:rsid w:val="006C32E8"/>
    <w:rsid w:val="006D7A27"/>
    <w:rsid w:val="006D7CEE"/>
    <w:rsid w:val="006E1BDF"/>
    <w:rsid w:val="006E5A98"/>
    <w:rsid w:val="006E7DAD"/>
    <w:rsid w:val="006F257C"/>
    <w:rsid w:val="007048C2"/>
    <w:rsid w:val="007104EB"/>
    <w:rsid w:val="0071125B"/>
    <w:rsid w:val="00716A4E"/>
    <w:rsid w:val="00722FCD"/>
    <w:rsid w:val="007308FC"/>
    <w:rsid w:val="00737B4D"/>
    <w:rsid w:val="007570DF"/>
    <w:rsid w:val="00761CFC"/>
    <w:rsid w:val="00776AC2"/>
    <w:rsid w:val="00780743"/>
    <w:rsid w:val="00780820"/>
    <w:rsid w:val="00794526"/>
    <w:rsid w:val="00797218"/>
    <w:rsid w:val="007A7A28"/>
    <w:rsid w:val="007B0418"/>
    <w:rsid w:val="007B3431"/>
    <w:rsid w:val="007B5924"/>
    <w:rsid w:val="007F019F"/>
    <w:rsid w:val="007F5D3B"/>
    <w:rsid w:val="007F62F0"/>
    <w:rsid w:val="00813811"/>
    <w:rsid w:val="00817B3C"/>
    <w:rsid w:val="00831565"/>
    <w:rsid w:val="00841960"/>
    <w:rsid w:val="00844FAC"/>
    <w:rsid w:val="00850173"/>
    <w:rsid w:val="00852A11"/>
    <w:rsid w:val="00855A41"/>
    <w:rsid w:val="008611F1"/>
    <w:rsid w:val="00873A78"/>
    <w:rsid w:val="0088098E"/>
    <w:rsid w:val="0088313C"/>
    <w:rsid w:val="008A28ED"/>
    <w:rsid w:val="008A3AD5"/>
    <w:rsid w:val="008A4437"/>
    <w:rsid w:val="008A5D93"/>
    <w:rsid w:val="008B5A0D"/>
    <w:rsid w:val="008C33E9"/>
    <w:rsid w:val="008D4A0E"/>
    <w:rsid w:val="008D5159"/>
    <w:rsid w:val="008E1C8E"/>
    <w:rsid w:val="008E311E"/>
    <w:rsid w:val="008F41B4"/>
    <w:rsid w:val="008F59D3"/>
    <w:rsid w:val="0090074B"/>
    <w:rsid w:val="00932595"/>
    <w:rsid w:val="0093273F"/>
    <w:rsid w:val="00947C0C"/>
    <w:rsid w:val="0097282B"/>
    <w:rsid w:val="009B1748"/>
    <w:rsid w:val="009B27D6"/>
    <w:rsid w:val="009C43A3"/>
    <w:rsid w:val="009C6039"/>
    <w:rsid w:val="009C7AB9"/>
    <w:rsid w:val="009D32EE"/>
    <w:rsid w:val="009D3AC7"/>
    <w:rsid w:val="009E75E7"/>
    <w:rsid w:val="009F6BB6"/>
    <w:rsid w:val="00A04145"/>
    <w:rsid w:val="00A23481"/>
    <w:rsid w:val="00A328FC"/>
    <w:rsid w:val="00A3361B"/>
    <w:rsid w:val="00A3740D"/>
    <w:rsid w:val="00A4286A"/>
    <w:rsid w:val="00A52E77"/>
    <w:rsid w:val="00A607E1"/>
    <w:rsid w:val="00A66980"/>
    <w:rsid w:val="00A96FE9"/>
    <w:rsid w:val="00AA1263"/>
    <w:rsid w:val="00AA15DE"/>
    <w:rsid w:val="00AA4E65"/>
    <w:rsid w:val="00AA5E8B"/>
    <w:rsid w:val="00AA7AE6"/>
    <w:rsid w:val="00AB5C8E"/>
    <w:rsid w:val="00AC0218"/>
    <w:rsid w:val="00AC290A"/>
    <w:rsid w:val="00AC5945"/>
    <w:rsid w:val="00AC6619"/>
    <w:rsid w:val="00AE362C"/>
    <w:rsid w:val="00AF0E86"/>
    <w:rsid w:val="00AF109A"/>
    <w:rsid w:val="00B07D92"/>
    <w:rsid w:val="00B153F2"/>
    <w:rsid w:val="00B42F7C"/>
    <w:rsid w:val="00B4601D"/>
    <w:rsid w:val="00B46793"/>
    <w:rsid w:val="00B50F99"/>
    <w:rsid w:val="00B51788"/>
    <w:rsid w:val="00B6586F"/>
    <w:rsid w:val="00B65D36"/>
    <w:rsid w:val="00B6748D"/>
    <w:rsid w:val="00B715AE"/>
    <w:rsid w:val="00B73143"/>
    <w:rsid w:val="00B77248"/>
    <w:rsid w:val="00B9117E"/>
    <w:rsid w:val="00B954F5"/>
    <w:rsid w:val="00BA1D26"/>
    <w:rsid w:val="00BA71CD"/>
    <w:rsid w:val="00BB6A23"/>
    <w:rsid w:val="00BD6B55"/>
    <w:rsid w:val="00BE5C65"/>
    <w:rsid w:val="00BF33F3"/>
    <w:rsid w:val="00C121D3"/>
    <w:rsid w:val="00C152A1"/>
    <w:rsid w:val="00C17D4B"/>
    <w:rsid w:val="00C218D8"/>
    <w:rsid w:val="00C25EE9"/>
    <w:rsid w:val="00C37735"/>
    <w:rsid w:val="00C45C00"/>
    <w:rsid w:val="00C54DD0"/>
    <w:rsid w:val="00C73A57"/>
    <w:rsid w:val="00C75F65"/>
    <w:rsid w:val="00C8691E"/>
    <w:rsid w:val="00C92D16"/>
    <w:rsid w:val="00C93B75"/>
    <w:rsid w:val="00CC2036"/>
    <w:rsid w:val="00CE2796"/>
    <w:rsid w:val="00D07730"/>
    <w:rsid w:val="00D07979"/>
    <w:rsid w:val="00D135A8"/>
    <w:rsid w:val="00D15A41"/>
    <w:rsid w:val="00D30792"/>
    <w:rsid w:val="00D31FB8"/>
    <w:rsid w:val="00D41BDF"/>
    <w:rsid w:val="00D42CF7"/>
    <w:rsid w:val="00D60EB1"/>
    <w:rsid w:val="00D66354"/>
    <w:rsid w:val="00D67B95"/>
    <w:rsid w:val="00D67ECA"/>
    <w:rsid w:val="00D82201"/>
    <w:rsid w:val="00DA537B"/>
    <w:rsid w:val="00DB0EA9"/>
    <w:rsid w:val="00DB22B5"/>
    <w:rsid w:val="00DB6B90"/>
    <w:rsid w:val="00DC6A44"/>
    <w:rsid w:val="00DC7FC1"/>
    <w:rsid w:val="00DE27AD"/>
    <w:rsid w:val="00E0455A"/>
    <w:rsid w:val="00E1355D"/>
    <w:rsid w:val="00E14BEB"/>
    <w:rsid w:val="00E2155B"/>
    <w:rsid w:val="00E26551"/>
    <w:rsid w:val="00E36B49"/>
    <w:rsid w:val="00E44F23"/>
    <w:rsid w:val="00E72E73"/>
    <w:rsid w:val="00E81BCF"/>
    <w:rsid w:val="00E93E71"/>
    <w:rsid w:val="00E95475"/>
    <w:rsid w:val="00E9725C"/>
    <w:rsid w:val="00EA254E"/>
    <w:rsid w:val="00EB3E3C"/>
    <w:rsid w:val="00EC64B3"/>
    <w:rsid w:val="00ED1925"/>
    <w:rsid w:val="00EF299F"/>
    <w:rsid w:val="00F02589"/>
    <w:rsid w:val="00F04825"/>
    <w:rsid w:val="00F10E22"/>
    <w:rsid w:val="00F17889"/>
    <w:rsid w:val="00F21345"/>
    <w:rsid w:val="00F238F3"/>
    <w:rsid w:val="00F242F0"/>
    <w:rsid w:val="00F34BF0"/>
    <w:rsid w:val="00F35064"/>
    <w:rsid w:val="00F426CF"/>
    <w:rsid w:val="00F6532B"/>
    <w:rsid w:val="00F66808"/>
    <w:rsid w:val="00F77EE6"/>
    <w:rsid w:val="00F83D13"/>
    <w:rsid w:val="00F83E1C"/>
    <w:rsid w:val="00F92DFF"/>
    <w:rsid w:val="00F94D49"/>
    <w:rsid w:val="00FB03E1"/>
    <w:rsid w:val="00FB1391"/>
    <w:rsid w:val="00FB427D"/>
    <w:rsid w:val="00FB644A"/>
    <w:rsid w:val="00FE2E61"/>
    <w:rsid w:val="00FE458C"/>
    <w:rsid w:val="00FF316E"/>
    <w:rsid w:val="00FF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C2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B2D4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B2D4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6E7D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E7D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6BB6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6D7A2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C2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B2D4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B2D4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6E7D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E7D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6BB6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6D7A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5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cid:image002.jpg@01CCE7D4.419BE300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cid:image001.jpg@01CCE7D4.419BE300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jpeg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765E5-0096-4F47-90CC-6A232B406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4206</TotalTime>
  <Pages>1</Pages>
  <Words>193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FORT MYERS BEACH</vt:lpstr>
    </vt:vector>
  </TitlesOfParts>
  <Company>FMB</Company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 MYERS BEACH</dc:title>
  <dc:creator>Josh Overmyer</dc:creator>
  <cp:lastModifiedBy>Patty Prevost</cp:lastModifiedBy>
  <cp:revision>8</cp:revision>
  <cp:lastPrinted>2015-04-20T13:27:00Z</cp:lastPrinted>
  <dcterms:created xsi:type="dcterms:W3CDTF">2015-04-17T13:48:00Z</dcterms:created>
  <dcterms:modified xsi:type="dcterms:W3CDTF">2015-04-24T13:54:00Z</dcterms:modified>
</cp:coreProperties>
</file>