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65" w:rsidRPr="0090074B" w:rsidRDefault="009C43A3" w:rsidP="0090074B">
      <w:pPr>
        <w:jc w:val="right"/>
        <w:rPr>
          <w:rFonts w:ascii="Lucida Calligraphy" w:hAnsi="Lucida Calligraphy"/>
          <w:sz w:val="40"/>
          <w:szCs w:val="40"/>
        </w:rPr>
      </w:pPr>
      <w:r w:rsidRPr="0090074B">
        <w:rPr>
          <w:rFonts w:asciiTheme="majorHAnsi" w:hAnsiTheme="majorHAnsi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B8EB2B6" wp14:editId="6C6ABEA4">
            <wp:simplePos x="0" y="0"/>
            <wp:positionH relativeFrom="column">
              <wp:posOffset>1905</wp:posOffset>
            </wp:positionH>
            <wp:positionV relativeFrom="paragraph">
              <wp:posOffset>-165735</wp:posOffset>
            </wp:positionV>
            <wp:extent cx="1841500" cy="1371600"/>
            <wp:effectExtent l="0" t="0" r="6350" b="0"/>
            <wp:wrapTight wrapText="bothSides">
              <wp:wrapPolygon edited="0">
                <wp:start x="7821" y="0"/>
                <wp:lineTo x="6257" y="300"/>
                <wp:lineTo x="1117" y="3900"/>
                <wp:lineTo x="0" y="7500"/>
                <wp:lineTo x="0" y="14700"/>
                <wp:lineTo x="3575" y="19500"/>
                <wp:lineTo x="7374" y="21300"/>
                <wp:lineTo x="7821" y="21300"/>
                <wp:lineTo x="13630" y="21300"/>
                <wp:lineTo x="14077" y="21300"/>
                <wp:lineTo x="17876" y="19500"/>
                <wp:lineTo x="21451" y="14700"/>
                <wp:lineTo x="21451" y="7500"/>
                <wp:lineTo x="20334" y="3900"/>
                <wp:lineTo x="15418" y="300"/>
                <wp:lineTo x="13630" y="0"/>
                <wp:lineTo x="7821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MB Logo FIN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74B" w:rsidRPr="0090074B">
        <w:rPr>
          <w:rFonts w:ascii="Lucida Calligraphy" w:hAnsi="Lucida Calligraphy"/>
          <w:sz w:val="40"/>
          <w:szCs w:val="40"/>
        </w:rPr>
        <w:t>Town of Fort Myers Beach</w:t>
      </w:r>
    </w:p>
    <w:p w:rsidR="0090074B" w:rsidRDefault="0090074B" w:rsidP="0090074B">
      <w:pPr>
        <w:jc w:val="right"/>
        <w:rPr>
          <w:rFonts w:asciiTheme="majorHAnsi" w:hAnsiTheme="majorHAnsi"/>
          <w:b/>
        </w:rPr>
      </w:pPr>
    </w:p>
    <w:p w:rsidR="004F3565" w:rsidRPr="0090074B" w:rsidRDefault="00103A8D" w:rsidP="0090074B">
      <w:pPr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LOCAL PLANNING AGENCY</w:t>
      </w:r>
    </w:p>
    <w:p w:rsidR="004F3565" w:rsidRPr="00DA537B" w:rsidRDefault="00154FBF" w:rsidP="0090074B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Town Hall</w:t>
      </w:r>
    </w:p>
    <w:p w:rsidR="004F3565" w:rsidRPr="00DA537B" w:rsidRDefault="00154FBF" w:rsidP="0090074B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2525</w:t>
      </w:r>
      <w:r w:rsidR="004F3565" w:rsidRPr="00DA537B">
        <w:rPr>
          <w:rFonts w:asciiTheme="majorHAnsi" w:hAnsiTheme="majorHAnsi"/>
        </w:rPr>
        <w:t xml:space="preserve"> Estero Boulevard</w:t>
      </w:r>
    </w:p>
    <w:p w:rsidR="004F3565" w:rsidRDefault="004F3565" w:rsidP="0090074B">
      <w:pPr>
        <w:jc w:val="right"/>
        <w:rPr>
          <w:rFonts w:asciiTheme="majorHAnsi" w:hAnsiTheme="majorHAnsi"/>
        </w:rPr>
      </w:pPr>
      <w:r w:rsidRPr="00DA537B">
        <w:rPr>
          <w:rFonts w:asciiTheme="majorHAnsi" w:hAnsiTheme="majorHAnsi"/>
        </w:rPr>
        <w:t>Fort Myers Beach, Florida</w:t>
      </w:r>
    </w:p>
    <w:p w:rsidR="0090074B" w:rsidRPr="00C73A57" w:rsidRDefault="00103A8D" w:rsidP="00C73A57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33931</w:t>
      </w:r>
    </w:p>
    <w:p w:rsidR="004F3565" w:rsidRPr="00DA537B" w:rsidRDefault="00E91FEC" w:rsidP="004F35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November</w:t>
      </w:r>
      <w:r w:rsidR="00277349">
        <w:rPr>
          <w:rFonts w:asciiTheme="majorHAnsi" w:hAnsiTheme="majorHAnsi"/>
          <w:b/>
        </w:rPr>
        <w:t xml:space="preserve"> </w:t>
      </w:r>
      <w:r w:rsidR="0019531B">
        <w:rPr>
          <w:rFonts w:asciiTheme="majorHAnsi" w:hAnsiTheme="majorHAnsi"/>
          <w:b/>
        </w:rPr>
        <w:t>1</w:t>
      </w:r>
      <w:r w:rsidR="00335EF1">
        <w:rPr>
          <w:rFonts w:asciiTheme="majorHAnsi" w:hAnsiTheme="majorHAnsi"/>
          <w:b/>
        </w:rPr>
        <w:t>7</w:t>
      </w:r>
      <w:r w:rsidR="0002003B">
        <w:rPr>
          <w:rFonts w:asciiTheme="majorHAnsi" w:hAnsiTheme="majorHAnsi"/>
          <w:b/>
        </w:rPr>
        <w:t>, 201</w:t>
      </w:r>
      <w:r w:rsidR="00015077">
        <w:rPr>
          <w:rFonts w:asciiTheme="majorHAnsi" w:hAnsiTheme="majorHAnsi"/>
          <w:b/>
        </w:rPr>
        <w:t>5</w:t>
      </w:r>
    </w:p>
    <w:p w:rsidR="00BE5C65" w:rsidRPr="00DA537B" w:rsidRDefault="00BE5C65" w:rsidP="004F3565">
      <w:pPr>
        <w:rPr>
          <w:rFonts w:asciiTheme="majorHAnsi" w:hAnsiTheme="majorHAnsi"/>
          <w:b/>
        </w:rPr>
      </w:pPr>
    </w:p>
    <w:p w:rsidR="004F3565" w:rsidRPr="00DA537B" w:rsidRDefault="004F3565" w:rsidP="004F3565">
      <w:pPr>
        <w:pBdr>
          <w:top w:val="single" w:sz="12" w:space="1" w:color="auto"/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146086">
        <w:rPr>
          <w:rFonts w:asciiTheme="majorHAnsi" w:hAnsiTheme="majorHAnsi"/>
        </w:rPr>
        <w:t xml:space="preserve">    AGENDA  </w:t>
      </w:r>
      <w:r w:rsidRPr="00DA537B">
        <w:rPr>
          <w:rFonts w:asciiTheme="majorHAnsi" w:hAnsiTheme="majorHAnsi"/>
          <w:b/>
        </w:rPr>
        <w:t xml:space="preserve">         </w:t>
      </w:r>
      <w:r w:rsidRPr="00C73A57">
        <w:rPr>
          <w:rFonts w:asciiTheme="majorHAnsi" w:hAnsiTheme="majorHAnsi"/>
          <w:b/>
          <w:i/>
        </w:rPr>
        <w:t xml:space="preserve">   </w:t>
      </w:r>
      <w:r w:rsidRPr="00C73A57">
        <w:rPr>
          <w:rFonts w:asciiTheme="majorHAnsi" w:hAnsiTheme="majorHAnsi"/>
          <w:i/>
          <w:sz w:val="20"/>
          <w:szCs w:val="20"/>
        </w:rPr>
        <w:t xml:space="preserve"> </w:t>
      </w:r>
      <w:r w:rsidR="00C73A57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154FBF">
        <w:rPr>
          <w:rFonts w:asciiTheme="majorHAnsi" w:hAnsiTheme="majorHAnsi"/>
          <w:i/>
          <w:sz w:val="20"/>
          <w:szCs w:val="20"/>
        </w:rPr>
        <w:tab/>
      </w:r>
      <w:r w:rsidR="00C73A57" w:rsidRPr="00C73A57">
        <w:rPr>
          <w:rFonts w:asciiTheme="majorHAnsi" w:hAnsiTheme="majorHAnsi"/>
          <w:i/>
          <w:sz w:val="20"/>
          <w:szCs w:val="20"/>
        </w:rPr>
        <w:tab/>
      </w:r>
      <w:r w:rsidR="00C73A57">
        <w:rPr>
          <w:rFonts w:asciiTheme="majorHAnsi" w:hAnsiTheme="majorHAnsi"/>
          <w:sz w:val="20"/>
          <w:szCs w:val="20"/>
        </w:rPr>
        <w:tab/>
      </w:r>
      <w:r w:rsidR="00C73A57">
        <w:rPr>
          <w:rFonts w:asciiTheme="majorHAnsi" w:hAnsiTheme="majorHAnsi"/>
          <w:sz w:val="20"/>
          <w:szCs w:val="20"/>
        </w:rPr>
        <w:tab/>
      </w:r>
      <w:r w:rsidR="00335EF1">
        <w:rPr>
          <w:rFonts w:asciiTheme="majorHAnsi" w:hAnsiTheme="majorHAnsi"/>
          <w:sz w:val="20"/>
          <w:szCs w:val="20"/>
        </w:rPr>
        <w:t>1:</w:t>
      </w:r>
      <w:r w:rsidR="00335EF1">
        <w:rPr>
          <w:rFonts w:asciiTheme="majorHAnsi" w:hAnsiTheme="majorHAnsi"/>
        </w:rPr>
        <w:t>3</w:t>
      </w:r>
      <w:r w:rsidR="00C73A57" w:rsidRPr="00C73A57">
        <w:rPr>
          <w:rFonts w:asciiTheme="majorHAnsi" w:hAnsiTheme="majorHAnsi"/>
        </w:rPr>
        <w:t xml:space="preserve">0 </w:t>
      </w:r>
      <w:r w:rsidR="00335EF1">
        <w:rPr>
          <w:rFonts w:asciiTheme="majorHAnsi" w:hAnsiTheme="majorHAnsi"/>
        </w:rPr>
        <w:t>P</w:t>
      </w:r>
      <w:r w:rsidR="00C73A57" w:rsidRPr="00C73A57">
        <w:rPr>
          <w:rFonts w:asciiTheme="majorHAnsi" w:hAnsiTheme="majorHAnsi"/>
        </w:rPr>
        <w:t>M</w:t>
      </w:r>
    </w:p>
    <w:p w:rsidR="004F3565" w:rsidRPr="008A28ED" w:rsidRDefault="004F3565" w:rsidP="004F3565">
      <w:pPr>
        <w:rPr>
          <w:rFonts w:asciiTheme="majorHAnsi" w:hAnsiTheme="majorHAnsi"/>
          <w:sz w:val="22"/>
          <w:szCs w:val="22"/>
        </w:rPr>
      </w:pPr>
    </w:p>
    <w:p w:rsidR="00BA5E66" w:rsidRPr="00BA5E66" w:rsidRDefault="004F3565" w:rsidP="00BA5E66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BA5E66">
        <w:rPr>
          <w:rFonts w:asciiTheme="majorHAnsi" w:hAnsiTheme="majorHAnsi"/>
          <w:sz w:val="22"/>
          <w:szCs w:val="22"/>
        </w:rPr>
        <w:t>Call to Order</w:t>
      </w:r>
    </w:p>
    <w:p w:rsidR="00BA5E66" w:rsidRPr="00BA5E66" w:rsidRDefault="00513B4A" w:rsidP="00BA5E66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Pledge of Allegiance</w:t>
      </w:r>
    </w:p>
    <w:p w:rsidR="006E1BDF" w:rsidRDefault="00513B4A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BA5E66">
        <w:rPr>
          <w:rFonts w:asciiTheme="majorHAnsi" w:hAnsiTheme="majorHAnsi"/>
          <w:sz w:val="22"/>
          <w:szCs w:val="22"/>
        </w:rPr>
        <w:t>Invocation</w:t>
      </w:r>
    </w:p>
    <w:p w:rsidR="00BA5E66" w:rsidRPr="00BA5E66" w:rsidRDefault="00BA5E66" w:rsidP="00BA5E66">
      <w:pPr>
        <w:rPr>
          <w:rFonts w:asciiTheme="majorHAnsi" w:hAnsiTheme="majorHAnsi"/>
          <w:sz w:val="22"/>
          <w:szCs w:val="22"/>
        </w:rPr>
      </w:pPr>
    </w:p>
    <w:p w:rsidR="006E1BDF" w:rsidRPr="004D1FD8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Minutes</w:t>
      </w:r>
    </w:p>
    <w:p w:rsidR="00E91FEC" w:rsidRDefault="0071125B" w:rsidP="00E91FEC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 w:rsidRPr="00A3740D">
        <w:rPr>
          <w:rFonts w:asciiTheme="majorHAnsi" w:hAnsiTheme="majorHAnsi"/>
          <w:sz w:val="22"/>
          <w:szCs w:val="22"/>
        </w:rPr>
        <w:t xml:space="preserve">Minutes of </w:t>
      </w:r>
      <w:r w:rsidR="00DB22B5" w:rsidRPr="00A3740D">
        <w:rPr>
          <w:rFonts w:asciiTheme="majorHAnsi" w:hAnsiTheme="majorHAnsi"/>
          <w:sz w:val="22"/>
          <w:szCs w:val="22"/>
        </w:rPr>
        <w:t xml:space="preserve"> </w:t>
      </w:r>
      <w:r w:rsidR="00A338B5">
        <w:rPr>
          <w:rFonts w:asciiTheme="majorHAnsi" w:hAnsiTheme="majorHAnsi"/>
          <w:sz w:val="22"/>
          <w:szCs w:val="22"/>
        </w:rPr>
        <w:t>September</w:t>
      </w:r>
      <w:r w:rsidR="00AA1263" w:rsidRPr="00A3740D">
        <w:rPr>
          <w:rFonts w:asciiTheme="majorHAnsi" w:hAnsiTheme="majorHAnsi"/>
          <w:sz w:val="22"/>
          <w:szCs w:val="22"/>
        </w:rPr>
        <w:t>1</w:t>
      </w:r>
      <w:r w:rsidR="00A338B5">
        <w:rPr>
          <w:rFonts w:asciiTheme="majorHAnsi" w:hAnsiTheme="majorHAnsi"/>
          <w:sz w:val="22"/>
          <w:szCs w:val="22"/>
        </w:rPr>
        <w:t>5</w:t>
      </w:r>
      <w:r w:rsidR="00AA1263" w:rsidRPr="00A3740D">
        <w:rPr>
          <w:rFonts w:asciiTheme="majorHAnsi" w:hAnsiTheme="majorHAnsi"/>
          <w:sz w:val="22"/>
          <w:szCs w:val="22"/>
        </w:rPr>
        <w:t>, 2015 LPA meeting</w:t>
      </w:r>
    </w:p>
    <w:p w:rsidR="006B4EF4" w:rsidRDefault="006B4EF4" w:rsidP="00E91FEC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Minutes of October 13, 2015 LPA meeting</w:t>
      </w:r>
    </w:p>
    <w:p w:rsidR="00513B4A" w:rsidRDefault="00513B4A" w:rsidP="00513B4A">
      <w:pPr>
        <w:pStyle w:val="ListParagraph"/>
        <w:ind w:left="1440"/>
        <w:rPr>
          <w:rFonts w:asciiTheme="majorHAnsi" w:hAnsiTheme="majorHAnsi"/>
          <w:sz w:val="22"/>
          <w:szCs w:val="22"/>
        </w:rPr>
      </w:pPr>
    </w:p>
    <w:p w:rsidR="00335EF1" w:rsidRDefault="00335EF1" w:rsidP="00335EF1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REZ2015-0002 &amp; SEZ2015-0004 &amp; VAR2015-0005</w:t>
      </w:r>
    </w:p>
    <w:p w:rsidR="00335EF1" w:rsidRDefault="00335EF1" w:rsidP="00335EF1">
      <w:pPr>
        <w:spacing w:line="276" w:lineRule="auto"/>
        <w:ind w:left="1080"/>
        <w:jc w:val="both"/>
        <w:rPr>
          <w:rFonts w:asciiTheme="majorHAnsi" w:hAnsiTheme="majorHAnsi"/>
          <w:sz w:val="22"/>
          <w:szCs w:val="22"/>
        </w:rPr>
      </w:pPr>
      <w:r w:rsidRPr="00513B4A">
        <w:rPr>
          <w:rFonts w:asciiTheme="majorHAnsi" w:hAnsiTheme="majorHAnsi"/>
          <w:sz w:val="22"/>
          <w:szCs w:val="22"/>
        </w:rPr>
        <w:t xml:space="preserve">Convert seasonal parking lot to a permanent parking lot (SEZ).  Rezone </w:t>
      </w:r>
      <w:r w:rsidR="000A69DD">
        <w:rPr>
          <w:rFonts w:asciiTheme="majorHAnsi" w:hAnsiTheme="majorHAnsi"/>
          <w:sz w:val="22"/>
          <w:szCs w:val="22"/>
        </w:rPr>
        <w:t>Lot 7</w:t>
      </w:r>
      <w:r w:rsidRPr="00513B4A">
        <w:rPr>
          <w:rFonts w:asciiTheme="majorHAnsi" w:hAnsiTheme="majorHAnsi"/>
          <w:sz w:val="22"/>
          <w:szCs w:val="22"/>
        </w:rPr>
        <w:t xml:space="preserve"> from RM to Downtown and include this part of the property in the Special Exception request to be utilized as a part of the shared parking lot, permanent (REZ).  The application includes </w:t>
      </w:r>
      <w:r w:rsidR="000A69DD">
        <w:rPr>
          <w:rFonts w:asciiTheme="majorHAnsi" w:hAnsiTheme="majorHAnsi"/>
          <w:sz w:val="22"/>
          <w:szCs w:val="22"/>
        </w:rPr>
        <w:t>4</w:t>
      </w:r>
      <w:r w:rsidRPr="00513B4A">
        <w:rPr>
          <w:rFonts w:asciiTheme="majorHAnsi" w:hAnsiTheme="majorHAnsi"/>
          <w:sz w:val="22"/>
          <w:szCs w:val="22"/>
        </w:rPr>
        <w:t xml:space="preserve"> requested variances (VAR).  The first is from LDC section 10-416(d)(2) which requires a Type “D” Buffer (15 foot width with 5 trees per 100 linear feet and a 3 foot high double staggered row hedge) to allow a 1 foot wide buffer with a 4 foot high white picket fence.  The second is from LDC section 34-1744 which states that any fence or wall located in a side or rear yard shall not exceed six feet in height, to allow an 8-foot high solid wall within 1 foot of the northern property line.  The third requested variance is from LDC section 10-416(c</w:t>
      </w:r>
      <w:proofErr w:type="gramStart"/>
      <w:r w:rsidRPr="00513B4A">
        <w:rPr>
          <w:rFonts w:asciiTheme="majorHAnsi" w:hAnsiTheme="majorHAnsi"/>
          <w:sz w:val="22"/>
          <w:szCs w:val="22"/>
        </w:rPr>
        <w:t>)(</w:t>
      </w:r>
      <w:proofErr w:type="gramEnd"/>
      <w:r w:rsidRPr="00513B4A">
        <w:rPr>
          <w:rFonts w:asciiTheme="majorHAnsi" w:hAnsiTheme="majorHAnsi"/>
          <w:sz w:val="22"/>
          <w:szCs w:val="22"/>
        </w:rPr>
        <w:t>2) which requires internal landscaping to allow landscaping as shown on the plan.</w:t>
      </w:r>
      <w:r w:rsidR="000A69DD">
        <w:rPr>
          <w:rFonts w:asciiTheme="majorHAnsi" w:hAnsiTheme="majorHAnsi"/>
          <w:sz w:val="22"/>
          <w:szCs w:val="22"/>
        </w:rPr>
        <w:t xml:space="preserve">  The fourth requested variance is from LDC section 10-416(d)(2) Tables 10-8 and 10-9, which requires a Type “C” Buffer (minimum 15 foot wide, 5 trees and 18 shrubs per 100 linear feet</w:t>
      </w:r>
      <w:r w:rsidR="00B92D32">
        <w:rPr>
          <w:rFonts w:asciiTheme="majorHAnsi" w:hAnsiTheme="majorHAnsi"/>
          <w:sz w:val="22"/>
          <w:szCs w:val="22"/>
        </w:rPr>
        <w:t xml:space="preserve"> &amp; a screening wall) to allow for no buffer along the site’s west boundary.</w:t>
      </w:r>
    </w:p>
    <w:p w:rsidR="00513B4A" w:rsidRPr="00513B4A" w:rsidRDefault="00513B4A" w:rsidP="00513B4A">
      <w:pPr>
        <w:pStyle w:val="ListParagraph"/>
        <w:spacing w:line="276" w:lineRule="auto"/>
        <w:ind w:left="1440"/>
        <w:rPr>
          <w:rFonts w:asciiTheme="majorHAnsi" w:hAnsiTheme="majorHAnsi"/>
          <w:sz w:val="22"/>
          <w:szCs w:val="22"/>
        </w:rPr>
      </w:pPr>
    </w:p>
    <w:p w:rsidR="00335EF1" w:rsidRDefault="00335EF1" w:rsidP="00335EF1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LDC Amendment:</w:t>
      </w:r>
    </w:p>
    <w:p w:rsidR="00335EF1" w:rsidRDefault="00335EF1" w:rsidP="00335EF1">
      <w:pPr>
        <w:pStyle w:val="ListParagraph"/>
        <w:numPr>
          <w:ilvl w:val="1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Delete section 34-2022 - Seasonal parking lots</w:t>
      </w:r>
    </w:p>
    <w:p w:rsidR="00513B4A" w:rsidRDefault="00513B4A" w:rsidP="00513B4A">
      <w:pPr>
        <w:spacing w:line="276" w:lineRule="auto"/>
        <w:ind w:left="1080"/>
        <w:rPr>
          <w:rFonts w:asciiTheme="majorHAnsi" w:hAnsiTheme="majorHAnsi"/>
          <w:sz w:val="22"/>
          <w:szCs w:val="22"/>
        </w:rPr>
      </w:pPr>
    </w:p>
    <w:p w:rsidR="006E1BDF" w:rsidRPr="004D1FD8" w:rsidRDefault="00695B3B" w:rsidP="00B46793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EAR </w:t>
      </w:r>
      <w:r w:rsidR="00DE27AD">
        <w:rPr>
          <w:rFonts w:asciiTheme="majorHAnsi" w:hAnsiTheme="majorHAnsi"/>
          <w:sz w:val="22"/>
          <w:szCs w:val="22"/>
        </w:rPr>
        <w:t>Discussion</w:t>
      </w:r>
    </w:p>
    <w:p w:rsidR="004C4887" w:rsidRPr="00A3740D" w:rsidRDefault="00695B3B" w:rsidP="004C4887">
      <w:pPr>
        <w:pStyle w:val="ListParagraph"/>
        <w:numPr>
          <w:ilvl w:val="1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A3740D">
        <w:rPr>
          <w:rFonts w:asciiTheme="majorHAnsi" w:hAnsiTheme="majorHAnsi" w:cs="Arial"/>
          <w:sz w:val="22"/>
          <w:szCs w:val="22"/>
        </w:rPr>
        <w:t>Review of Elements</w:t>
      </w:r>
    </w:p>
    <w:p w:rsidR="00695B3B" w:rsidRPr="00254DEA" w:rsidRDefault="00254DEA" w:rsidP="00E51B33">
      <w:pPr>
        <w:pStyle w:val="ListParagraph"/>
        <w:numPr>
          <w:ilvl w:val="2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t>Review Procedures and Monitoring, mapping</w:t>
      </w:r>
    </w:p>
    <w:p w:rsidR="00254DEA" w:rsidRPr="00BA5E66" w:rsidRDefault="00254DEA" w:rsidP="00254DEA">
      <w:pPr>
        <w:pStyle w:val="ListParagraph"/>
        <w:spacing w:line="276" w:lineRule="auto"/>
        <w:ind w:left="2160"/>
        <w:rPr>
          <w:rFonts w:asciiTheme="majorHAnsi" w:hAnsiTheme="majorHAnsi"/>
          <w:sz w:val="22"/>
          <w:szCs w:val="22"/>
        </w:rPr>
      </w:pPr>
    </w:p>
    <w:p w:rsidR="00E91FEC" w:rsidRPr="004D1FD8" w:rsidRDefault="00E91FEC" w:rsidP="00E91FEC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LPA Member Items and Reports</w:t>
      </w:r>
    </w:p>
    <w:p w:rsidR="00E91FEC" w:rsidRPr="004D1FD8" w:rsidRDefault="00E91FEC" w:rsidP="00E91FEC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LPA Attorney Items</w:t>
      </w:r>
    </w:p>
    <w:p w:rsidR="00E91FEC" w:rsidRPr="002830BB" w:rsidRDefault="00E91FEC" w:rsidP="00E91FEC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Community Development Items</w:t>
      </w:r>
    </w:p>
    <w:p w:rsidR="00E91FEC" w:rsidRDefault="00E91FEC" w:rsidP="00E91FEC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BA5E66">
        <w:rPr>
          <w:rFonts w:asciiTheme="majorHAnsi" w:hAnsiTheme="majorHAnsi"/>
          <w:sz w:val="22"/>
          <w:szCs w:val="22"/>
        </w:rPr>
        <w:t>Items for next month’s Agenda</w:t>
      </w:r>
    </w:p>
    <w:p w:rsidR="00E91FEC" w:rsidRPr="00BA5E66" w:rsidRDefault="00E91FEC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BA5E66">
        <w:rPr>
          <w:rFonts w:asciiTheme="majorHAnsi" w:hAnsiTheme="majorHAnsi"/>
          <w:sz w:val="22"/>
          <w:szCs w:val="22"/>
        </w:rPr>
        <w:t>Public Comment</w:t>
      </w:r>
    </w:p>
    <w:p w:rsidR="0088098E" w:rsidRPr="004D1FD8" w:rsidRDefault="00B153F2" w:rsidP="0088098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Adjournment</w:t>
      </w:r>
    </w:p>
    <w:p w:rsidR="00254DEA" w:rsidRDefault="00254DEA" w:rsidP="0088098E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:rsidR="00EC64B3" w:rsidRDefault="004F3565" w:rsidP="00B153F2">
      <w:pPr>
        <w:rPr>
          <w:rFonts w:asciiTheme="majorHAnsi" w:hAnsiTheme="majorHAnsi"/>
          <w:i/>
          <w:sz w:val="22"/>
          <w:szCs w:val="22"/>
        </w:rPr>
      </w:pPr>
      <w:r w:rsidRPr="00C73A57">
        <w:rPr>
          <w:rFonts w:asciiTheme="majorHAnsi" w:hAnsiTheme="majorHAnsi"/>
          <w:i/>
          <w:sz w:val="22"/>
          <w:szCs w:val="22"/>
          <w:u w:val="single"/>
        </w:rPr>
        <w:t>Next Meeting:</w:t>
      </w:r>
      <w:r w:rsidRPr="00C73A57">
        <w:rPr>
          <w:rFonts w:asciiTheme="majorHAnsi" w:hAnsiTheme="majorHAnsi"/>
          <w:i/>
          <w:sz w:val="22"/>
          <w:szCs w:val="22"/>
        </w:rPr>
        <w:t xml:space="preserve">      </w:t>
      </w:r>
      <w:r w:rsidR="002A1C66">
        <w:rPr>
          <w:rFonts w:asciiTheme="majorHAnsi" w:hAnsiTheme="majorHAnsi"/>
          <w:i/>
          <w:sz w:val="22"/>
          <w:szCs w:val="22"/>
        </w:rPr>
        <w:t>December</w:t>
      </w:r>
      <w:r w:rsidR="00E2155B">
        <w:rPr>
          <w:rFonts w:asciiTheme="majorHAnsi" w:hAnsiTheme="majorHAnsi"/>
          <w:i/>
          <w:sz w:val="22"/>
          <w:szCs w:val="22"/>
        </w:rPr>
        <w:t xml:space="preserve"> </w:t>
      </w:r>
      <w:r w:rsidR="002A1C66">
        <w:rPr>
          <w:rFonts w:asciiTheme="majorHAnsi" w:hAnsiTheme="majorHAnsi"/>
          <w:i/>
          <w:sz w:val="22"/>
          <w:szCs w:val="22"/>
        </w:rPr>
        <w:t>8</w:t>
      </w:r>
      <w:r w:rsidR="00761CFC">
        <w:rPr>
          <w:rFonts w:asciiTheme="majorHAnsi" w:hAnsiTheme="majorHAnsi"/>
          <w:i/>
          <w:sz w:val="22"/>
          <w:szCs w:val="22"/>
        </w:rPr>
        <w:t>,</w:t>
      </w:r>
      <w:r w:rsidR="00333E85">
        <w:rPr>
          <w:rFonts w:asciiTheme="majorHAnsi" w:hAnsiTheme="majorHAnsi"/>
          <w:i/>
          <w:sz w:val="22"/>
          <w:szCs w:val="22"/>
        </w:rPr>
        <w:t xml:space="preserve"> 2015</w:t>
      </w:r>
    </w:p>
    <w:p w:rsidR="006D7A27" w:rsidRPr="006D7A27" w:rsidRDefault="006D7A27" w:rsidP="00B153F2">
      <w:pPr>
        <w:rPr>
          <w:rFonts w:asciiTheme="majorHAnsi" w:hAnsiTheme="majorHAnsi"/>
          <w:sz w:val="22"/>
          <w:szCs w:val="22"/>
        </w:rPr>
      </w:pPr>
    </w:p>
    <w:tbl>
      <w:tblPr>
        <w:tblW w:w="9375" w:type="dxa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3942"/>
        <w:gridCol w:w="650"/>
        <w:gridCol w:w="4121"/>
      </w:tblGrid>
      <w:tr w:rsidR="00206F65" w:rsidRPr="00DA537B" w:rsidTr="006D7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6F65" w:rsidRPr="00DA537B" w:rsidRDefault="00206F65" w:rsidP="006D7A27">
            <w:pPr>
              <w:rPr>
                <w:rFonts w:asciiTheme="majorHAnsi" w:eastAsiaTheme="minorHAnsi" w:hAnsiTheme="majorHAnsi"/>
              </w:rPr>
            </w:pPr>
            <w:r w:rsidRPr="00DA537B">
              <w:rPr>
                <w:rFonts w:asciiTheme="majorHAnsi" w:hAnsiTheme="majorHAnsi"/>
                <w:noProof/>
              </w:rPr>
              <w:lastRenderedPageBreak/>
              <w:drawing>
                <wp:inline distT="0" distB="0" distL="0" distR="0" wp14:anchorId="5BC936C5" wp14:editId="51471A41">
                  <wp:extent cx="408291" cy="548640"/>
                  <wp:effectExtent l="0" t="0" r="0" b="3810"/>
                  <wp:docPr id="1" name="Picture 2" descr="Description: Description: http://agenda.codb.us/public/images/wheelcha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http://agenda.codb.us/public/images/wheelcha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91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06F65" w:rsidRPr="00C73A57" w:rsidRDefault="00206F65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For special accommodations, please notify the Town</w:t>
            </w:r>
            <w:r w:rsidR="004106AF"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 Clerk’s</w:t>
            </w: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Office at least 72 hours in advance. (239) 765-0202</w:t>
            </w:r>
            <w:r w:rsidRPr="00C73A5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6F65" w:rsidRPr="00DA537B" w:rsidRDefault="00206F65">
            <w:pPr>
              <w:jc w:val="center"/>
              <w:rPr>
                <w:rFonts w:asciiTheme="majorHAnsi" w:eastAsiaTheme="minorHAnsi" w:hAnsiTheme="majorHAnsi"/>
              </w:rPr>
            </w:pPr>
            <w:r w:rsidRPr="00DA537B">
              <w:rPr>
                <w:rFonts w:asciiTheme="majorHAnsi" w:hAnsiTheme="majorHAnsi"/>
                <w:noProof/>
              </w:rPr>
              <w:drawing>
                <wp:inline distT="0" distB="0" distL="0" distR="0" wp14:anchorId="2FC6FEAA" wp14:editId="00248B71">
                  <wp:extent cx="390985" cy="548640"/>
                  <wp:effectExtent l="0" t="0" r="9525" b="3810"/>
                  <wp:docPr id="2" name="Picture 1" descr="Description: Description: http://agenda.codb.us/public/images/hear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http://agenda.codb.us/public/images/hear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98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06F65" w:rsidRPr="00C73A57" w:rsidRDefault="00206F65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Help for the hearing impaired is available through the Assistive Listening System. Receivers can be obtained from the Town</w:t>
            </w:r>
            <w:r w:rsidR="004106AF"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 Clerk’s</w:t>
            </w: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Office.</w:t>
            </w:r>
            <w:r w:rsidRPr="00C73A5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206F65" w:rsidRPr="00DA537B" w:rsidTr="006D7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</w:tbl>
    <w:p w:rsidR="00206F65" w:rsidRPr="00DA537B" w:rsidRDefault="00206F65" w:rsidP="00206F65">
      <w:pPr>
        <w:rPr>
          <w:rFonts w:asciiTheme="majorHAnsi" w:eastAsiaTheme="minorHAnsi" w:hAnsiTheme="majorHAnsi"/>
          <w:vanish/>
        </w:rPr>
      </w:pPr>
    </w:p>
    <w:tbl>
      <w:tblPr>
        <w:tblW w:w="93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8250"/>
      </w:tblGrid>
      <w:tr w:rsidR="00206F65" w:rsidRPr="00DA537B" w:rsidTr="00206F65">
        <w:trPr>
          <w:tblCellSpacing w:w="0" w:type="dxa"/>
          <w:jc w:val="center"/>
        </w:trPr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8250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  <w:tr w:rsidR="00206F65" w:rsidRPr="00DA537B" w:rsidTr="00206F65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  <w:tr w:rsidR="00206F65" w:rsidRPr="00DA537B" w:rsidTr="00C73A57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</w:tcPr>
          <w:p w:rsidR="00206F65" w:rsidRPr="00B153F2" w:rsidRDefault="00206F65" w:rsidP="00146086">
            <w:pPr>
              <w:jc w:val="both"/>
              <w:rPr>
                <w:rFonts w:asciiTheme="majorHAnsi" w:eastAsiaTheme="minorHAnsi" w:hAnsiTheme="majorHAnsi"/>
                <w:i/>
                <w:sz w:val="20"/>
                <w:szCs w:val="20"/>
              </w:rPr>
            </w:pPr>
          </w:p>
        </w:tc>
      </w:tr>
    </w:tbl>
    <w:p w:rsidR="004F3565" w:rsidRPr="001306D8" w:rsidRDefault="004F3565" w:rsidP="004F7B88">
      <w:pPr>
        <w:rPr>
          <w:b/>
        </w:rPr>
      </w:pPr>
    </w:p>
    <w:sectPr w:rsidR="004F3565" w:rsidRPr="001306D8" w:rsidSect="004C48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C55" w:rsidRDefault="00607C55">
      <w:r>
        <w:separator/>
      </w:r>
    </w:p>
  </w:endnote>
  <w:endnote w:type="continuationSeparator" w:id="0">
    <w:p w:rsidR="00607C55" w:rsidRDefault="0060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27" w:rsidRDefault="006D7A27">
    <w:pPr>
      <w:pStyle w:val="Footer"/>
    </w:pPr>
    <w:r w:rsidRPr="00B153F2">
      <w:rPr>
        <w:rFonts w:asciiTheme="majorHAnsi" w:hAnsiTheme="majorHAnsi"/>
        <w:i/>
        <w:sz w:val="20"/>
        <w:szCs w:val="20"/>
      </w:rPr>
      <w:t>In accordance with the Americans with Disabilities Act (ADA), persons needing a special accommodation to participate in the Board’s proceedings should contact the Town Clerk’s Office not later than three days prior to the proceedings.</w:t>
    </w:r>
  </w:p>
  <w:p w:rsidR="00932595" w:rsidRDefault="009325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C55" w:rsidRDefault="00607C55">
      <w:r>
        <w:separator/>
      </w:r>
    </w:p>
  </w:footnote>
  <w:footnote w:type="continuationSeparator" w:id="0">
    <w:p w:rsidR="00607C55" w:rsidRDefault="00607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3F" w:rsidRDefault="000F4F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22D8"/>
    <w:multiLevelType w:val="hybridMultilevel"/>
    <w:tmpl w:val="F600EDA4"/>
    <w:lvl w:ilvl="0" w:tplc="5E7C5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F92992"/>
    <w:multiLevelType w:val="hybridMultilevel"/>
    <w:tmpl w:val="E78A5ABA"/>
    <w:lvl w:ilvl="0" w:tplc="2C8EA59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FB25A2"/>
    <w:multiLevelType w:val="hybridMultilevel"/>
    <w:tmpl w:val="BCC08E86"/>
    <w:lvl w:ilvl="0" w:tplc="4CC6B042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44B6D"/>
    <w:multiLevelType w:val="hybridMultilevel"/>
    <w:tmpl w:val="B2AE3184"/>
    <w:lvl w:ilvl="0" w:tplc="F56AA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F8C543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13FC10B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7418179A">
      <w:start w:val="1"/>
      <w:numFmt w:val="lowerLetter"/>
      <w:lvlText w:val="%4."/>
      <w:lvlJc w:val="left"/>
      <w:pPr>
        <w:ind w:left="2880" w:hanging="360"/>
      </w:pPr>
      <w:rPr>
        <w:rFonts w:cs="Arial" w:hint="default"/>
        <w:b/>
      </w:rPr>
    </w:lvl>
    <w:lvl w:ilvl="4" w:tplc="4994293C">
      <w:start w:val="1"/>
      <w:numFmt w:val="decimal"/>
      <w:lvlText w:val="%5."/>
      <w:lvlJc w:val="left"/>
      <w:pPr>
        <w:ind w:left="3600" w:hanging="360"/>
      </w:pPr>
      <w:rPr>
        <w:rFonts w:asciiTheme="majorHAnsi" w:eastAsia="Times New Roman" w:hAnsiTheme="majorHAnsi" w:cs="Arial"/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E081E"/>
    <w:multiLevelType w:val="hybridMultilevel"/>
    <w:tmpl w:val="7CDA270C"/>
    <w:lvl w:ilvl="0" w:tplc="C86C7DAA">
      <w:start w:val="12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5EA47BE9"/>
    <w:multiLevelType w:val="hybridMultilevel"/>
    <w:tmpl w:val="62B0975C"/>
    <w:lvl w:ilvl="0" w:tplc="3EF80B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8223B3"/>
    <w:multiLevelType w:val="hybridMultilevel"/>
    <w:tmpl w:val="F39C4C22"/>
    <w:lvl w:ilvl="0" w:tplc="885E08FC">
      <w:start w:val="3"/>
      <w:numFmt w:val="decimal"/>
      <w:lvlText w:val="%1."/>
      <w:lvlJc w:val="left"/>
      <w:pPr>
        <w:ind w:left="279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7">
    <w:nsid w:val="6E0E4D8A"/>
    <w:multiLevelType w:val="hybridMultilevel"/>
    <w:tmpl w:val="56CEA202"/>
    <w:lvl w:ilvl="0" w:tplc="FD52C2F2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A1E40EB2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D396C49A">
      <w:start w:val="1"/>
      <w:numFmt w:val="decimal"/>
      <w:lvlText w:val="%3."/>
      <w:lvlJc w:val="left"/>
      <w:pPr>
        <w:ind w:left="22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88"/>
    <w:rsid w:val="000009B2"/>
    <w:rsid w:val="0000433D"/>
    <w:rsid w:val="00005E8E"/>
    <w:rsid w:val="0000702A"/>
    <w:rsid w:val="000109AE"/>
    <w:rsid w:val="00012787"/>
    <w:rsid w:val="00015077"/>
    <w:rsid w:val="000174A8"/>
    <w:rsid w:val="0002003B"/>
    <w:rsid w:val="000275EF"/>
    <w:rsid w:val="00042C33"/>
    <w:rsid w:val="00052A4C"/>
    <w:rsid w:val="000860C9"/>
    <w:rsid w:val="00090022"/>
    <w:rsid w:val="00096755"/>
    <w:rsid w:val="000A69DD"/>
    <w:rsid w:val="000D25C3"/>
    <w:rsid w:val="000D3713"/>
    <w:rsid w:val="000F2549"/>
    <w:rsid w:val="000F4F3F"/>
    <w:rsid w:val="001012CE"/>
    <w:rsid w:val="00102AE2"/>
    <w:rsid w:val="00103A8D"/>
    <w:rsid w:val="0010767A"/>
    <w:rsid w:val="00126CD8"/>
    <w:rsid w:val="001306D8"/>
    <w:rsid w:val="00135B63"/>
    <w:rsid w:val="00146086"/>
    <w:rsid w:val="00147B9A"/>
    <w:rsid w:val="00151AEA"/>
    <w:rsid w:val="00154B6D"/>
    <w:rsid w:val="00154FBF"/>
    <w:rsid w:val="001600FF"/>
    <w:rsid w:val="00161A62"/>
    <w:rsid w:val="0018232A"/>
    <w:rsid w:val="00183A97"/>
    <w:rsid w:val="00184467"/>
    <w:rsid w:val="00192468"/>
    <w:rsid w:val="0019531B"/>
    <w:rsid w:val="001A4E0C"/>
    <w:rsid w:val="001B1DD7"/>
    <w:rsid w:val="001B2D4D"/>
    <w:rsid w:val="001B398B"/>
    <w:rsid w:val="001C10C6"/>
    <w:rsid w:val="001D04B5"/>
    <w:rsid w:val="001D5257"/>
    <w:rsid w:val="001D68A8"/>
    <w:rsid w:val="001D6E34"/>
    <w:rsid w:val="001D77FF"/>
    <w:rsid w:val="001E3F29"/>
    <w:rsid w:val="001E62FD"/>
    <w:rsid w:val="001F7EE4"/>
    <w:rsid w:val="00206F65"/>
    <w:rsid w:val="00216C20"/>
    <w:rsid w:val="002221A1"/>
    <w:rsid w:val="00224AA6"/>
    <w:rsid w:val="002370F3"/>
    <w:rsid w:val="002404B7"/>
    <w:rsid w:val="002453A5"/>
    <w:rsid w:val="00250924"/>
    <w:rsid w:val="00254DEA"/>
    <w:rsid w:val="0026081A"/>
    <w:rsid w:val="00273241"/>
    <w:rsid w:val="00276399"/>
    <w:rsid w:val="00277349"/>
    <w:rsid w:val="00277C56"/>
    <w:rsid w:val="002830BB"/>
    <w:rsid w:val="0028551B"/>
    <w:rsid w:val="002913BF"/>
    <w:rsid w:val="00291E1D"/>
    <w:rsid w:val="0029295E"/>
    <w:rsid w:val="002A1C66"/>
    <w:rsid w:val="002C63F1"/>
    <w:rsid w:val="002D37DA"/>
    <w:rsid w:val="002D43C7"/>
    <w:rsid w:val="002D654B"/>
    <w:rsid w:val="002E5B12"/>
    <w:rsid w:val="002F3A05"/>
    <w:rsid w:val="003043AD"/>
    <w:rsid w:val="003251A9"/>
    <w:rsid w:val="00332AB5"/>
    <w:rsid w:val="00333E85"/>
    <w:rsid w:val="00335EF1"/>
    <w:rsid w:val="00336D2D"/>
    <w:rsid w:val="00383560"/>
    <w:rsid w:val="003850E7"/>
    <w:rsid w:val="00387C0D"/>
    <w:rsid w:val="00390560"/>
    <w:rsid w:val="00391543"/>
    <w:rsid w:val="00394B07"/>
    <w:rsid w:val="003A18CA"/>
    <w:rsid w:val="003A254A"/>
    <w:rsid w:val="003A38C1"/>
    <w:rsid w:val="003A680A"/>
    <w:rsid w:val="003A715C"/>
    <w:rsid w:val="003B0CF1"/>
    <w:rsid w:val="003B5EF2"/>
    <w:rsid w:val="003D271E"/>
    <w:rsid w:val="003E4CD6"/>
    <w:rsid w:val="003F27F0"/>
    <w:rsid w:val="003F55BA"/>
    <w:rsid w:val="00403349"/>
    <w:rsid w:val="00405013"/>
    <w:rsid w:val="004106AF"/>
    <w:rsid w:val="0041587F"/>
    <w:rsid w:val="00415EAB"/>
    <w:rsid w:val="0042410E"/>
    <w:rsid w:val="0043058A"/>
    <w:rsid w:val="00443D30"/>
    <w:rsid w:val="004453EA"/>
    <w:rsid w:val="004458CA"/>
    <w:rsid w:val="00450104"/>
    <w:rsid w:val="00461B30"/>
    <w:rsid w:val="00480ABC"/>
    <w:rsid w:val="004846E6"/>
    <w:rsid w:val="004A5488"/>
    <w:rsid w:val="004A6E96"/>
    <w:rsid w:val="004C4887"/>
    <w:rsid w:val="004D1FD8"/>
    <w:rsid w:val="004D62A8"/>
    <w:rsid w:val="004E588F"/>
    <w:rsid w:val="004F3565"/>
    <w:rsid w:val="004F7B88"/>
    <w:rsid w:val="00502B11"/>
    <w:rsid w:val="005051BA"/>
    <w:rsid w:val="00507ED0"/>
    <w:rsid w:val="00513B4A"/>
    <w:rsid w:val="005245B0"/>
    <w:rsid w:val="00524CFD"/>
    <w:rsid w:val="005256E2"/>
    <w:rsid w:val="005327D7"/>
    <w:rsid w:val="00535123"/>
    <w:rsid w:val="00550570"/>
    <w:rsid w:val="00555624"/>
    <w:rsid w:val="005644C9"/>
    <w:rsid w:val="005966D2"/>
    <w:rsid w:val="00597587"/>
    <w:rsid w:val="005A18FE"/>
    <w:rsid w:val="005A1EB2"/>
    <w:rsid w:val="005A4C77"/>
    <w:rsid w:val="005B1AD3"/>
    <w:rsid w:val="005C11E0"/>
    <w:rsid w:val="005C54DB"/>
    <w:rsid w:val="005D2D31"/>
    <w:rsid w:val="00607C55"/>
    <w:rsid w:val="00614A26"/>
    <w:rsid w:val="00615761"/>
    <w:rsid w:val="006166BF"/>
    <w:rsid w:val="00617C39"/>
    <w:rsid w:val="00622C3D"/>
    <w:rsid w:val="00652BB4"/>
    <w:rsid w:val="00653228"/>
    <w:rsid w:val="00684F1A"/>
    <w:rsid w:val="00695B3B"/>
    <w:rsid w:val="006A74E6"/>
    <w:rsid w:val="006B23A9"/>
    <w:rsid w:val="006B4EF4"/>
    <w:rsid w:val="006B59E5"/>
    <w:rsid w:val="006C32E8"/>
    <w:rsid w:val="006D7A27"/>
    <w:rsid w:val="006D7CEE"/>
    <w:rsid w:val="006E1BDF"/>
    <w:rsid w:val="006E5A98"/>
    <w:rsid w:val="006E7DAD"/>
    <w:rsid w:val="006F257C"/>
    <w:rsid w:val="00703558"/>
    <w:rsid w:val="007048C2"/>
    <w:rsid w:val="007104EB"/>
    <w:rsid w:val="0071125B"/>
    <w:rsid w:val="00716A4E"/>
    <w:rsid w:val="00722FCD"/>
    <w:rsid w:val="007268FF"/>
    <w:rsid w:val="007308FC"/>
    <w:rsid w:val="00737B4D"/>
    <w:rsid w:val="007570DF"/>
    <w:rsid w:val="00761CFC"/>
    <w:rsid w:val="00776AC2"/>
    <w:rsid w:val="00780743"/>
    <w:rsid w:val="00780820"/>
    <w:rsid w:val="00794526"/>
    <w:rsid w:val="00797218"/>
    <w:rsid w:val="007A7A28"/>
    <w:rsid w:val="007B0418"/>
    <w:rsid w:val="007B3431"/>
    <w:rsid w:val="007B5924"/>
    <w:rsid w:val="007F019F"/>
    <w:rsid w:val="007F5D3B"/>
    <w:rsid w:val="007F62F0"/>
    <w:rsid w:val="00806051"/>
    <w:rsid w:val="00813811"/>
    <w:rsid w:val="00817B3C"/>
    <w:rsid w:val="00831565"/>
    <w:rsid w:val="00841960"/>
    <w:rsid w:val="00844FAC"/>
    <w:rsid w:val="00850173"/>
    <w:rsid w:val="00852A11"/>
    <w:rsid w:val="00855A41"/>
    <w:rsid w:val="008611F1"/>
    <w:rsid w:val="00873A78"/>
    <w:rsid w:val="0088098E"/>
    <w:rsid w:val="0088313C"/>
    <w:rsid w:val="0088313D"/>
    <w:rsid w:val="00896BC9"/>
    <w:rsid w:val="008A28ED"/>
    <w:rsid w:val="008A3AD5"/>
    <w:rsid w:val="008A4437"/>
    <w:rsid w:val="008A5D93"/>
    <w:rsid w:val="008B5A0D"/>
    <w:rsid w:val="008C33E9"/>
    <w:rsid w:val="008D4A0E"/>
    <w:rsid w:val="008D5159"/>
    <w:rsid w:val="008E1C8E"/>
    <w:rsid w:val="008E311E"/>
    <w:rsid w:val="008F41B4"/>
    <w:rsid w:val="008F59D3"/>
    <w:rsid w:val="0090074B"/>
    <w:rsid w:val="009078D3"/>
    <w:rsid w:val="00932595"/>
    <w:rsid w:val="0093273F"/>
    <w:rsid w:val="00947C0C"/>
    <w:rsid w:val="0097282B"/>
    <w:rsid w:val="00987F83"/>
    <w:rsid w:val="0099190C"/>
    <w:rsid w:val="009B1748"/>
    <w:rsid w:val="009B27D6"/>
    <w:rsid w:val="009C43A3"/>
    <w:rsid w:val="009C6039"/>
    <w:rsid w:val="009C7AB9"/>
    <w:rsid w:val="009D32EE"/>
    <w:rsid w:val="009D3AC7"/>
    <w:rsid w:val="009E75E7"/>
    <w:rsid w:val="009F6BB6"/>
    <w:rsid w:val="00A04145"/>
    <w:rsid w:val="00A23481"/>
    <w:rsid w:val="00A328FC"/>
    <w:rsid w:val="00A3361B"/>
    <w:rsid w:val="00A338B5"/>
    <w:rsid w:val="00A3740D"/>
    <w:rsid w:val="00A4286A"/>
    <w:rsid w:val="00A52E77"/>
    <w:rsid w:val="00A607E1"/>
    <w:rsid w:val="00A66980"/>
    <w:rsid w:val="00A96FE9"/>
    <w:rsid w:val="00AA1263"/>
    <w:rsid w:val="00AA15DE"/>
    <w:rsid w:val="00AA4E65"/>
    <w:rsid w:val="00AA5E8B"/>
    <w:rsid w:val="00AA7AE6"/>
    <w:rsid w:val="00AB5C8E"/>
    <w:rsid w:val="00AC0218"/>
    <w:rsid w:val="00AC290A"/>
    <w:rsid w:val="00AC5945"/>
    <w:rsid w:val="00AC6619"/>
    <w:rsid w:val="00AE362C"/>
    <w:rsid w:val="00AF0E86"/>
    <w:rsid w:val="00AF109A"/>
    <w:rsid w:val="00B07D92"/>
    <w:rsid w:val="00B153F2"/>
    <w:rsid w:val="00B42F7C"/>
    <w:rsid w:val="00B4601D"/>
    <w:rsid w:val="00B46793"/>
    <w:rsid w:val="00B50F99"/>
    <w:rsid w:val="00B51788"/>
    <w:rsid w:val="00B6586F"/>
    <w:rsid w:val="00B65D36"/>
    <w:rsid w:val="00B6748D"/>
    <w:rsid w:val="00B715AE"/>
    <w:rsid w:val="00B73143"/>
    <w:rsid w:val="00B77248"/>
    <w:rsid w:val="00B9117E"/>
    <w:rsid w:val="00B92D32"/>
    <w:rsid w:val="00B954F5"/>
    <w:rsid w:val="00BA1D26"/>
    <w:rsid w:val="00BA5E66"/>
    <w:rsid w:val="00BA71CD"/>
    <w:rsid w:val="00BB6A23"/>
    <w:rsid w:val="00BD6B55"/>
    <w:rsid w:val="00BE5C65"/>
    <w:rsid w:val="00BF33F3"/>
    <w:rsid w:val="00C121D3"/>
    <w:rsid w:val="00C152A1"/>
    <w:rsid w:val="00C17D4B"/>
    <w:rsid w:val="00C218D8"/>
    <w:rsid w:val="00C25EE9"/>
    <w:rsid w:val="00C37735"/>
    <w:rsid w:val="00C45C00"/>
    <w:rsid w:val="00C502B8"/>
    <w:rsid w:val="00C54DD0"/>
    <w:rsid w:val="00C73A57"/>
    <w:rsid w:val="00C75F65"/>
    <w:rsid w:val="00C8691E"/>
    <w:rsid w:val="00C92D16"/>
    <w:rsid w:val="00C93B75"/>
    <w:rsid w:val="00CC2036"/>
    <w:rsid w:val="00CE2796"/>
    <w:rsid w:val="00CE7B27"/>
    <w:rsid w:val="00D07730"/>
    <w:rsid w:val="00D07979"/>
    <w:rsid w:val="00D135A8"/>
    <w:rsid w:val="00D15A41"/>
    <w:rsid w:val="00D30792"/>
    <w:rsid w:val="00D31FB8"/>
    <w:rsid w:val="00D41BDF"/>
    <w:rsid w:val="00D42CF7"/>
    <w:rsid w:val="00D60EB1"/>
    <w:rsid w:val="00D66354"/>
    <w:rsid w:val="00D67B95"/>
    <w:rsid w:val="00D67ECA"/>
    <w:rsid w:val="00D82201"/>
    <w:rsid w:val="00DA537B"/>
    <w:rsid w:val="00DA6793"/>
    <w:rsid w:val="00DB0EA9"/>
    <w:rsid w:val="00DB22B5"/>
    <w:rsid w:val="00DB6B90"/>
    <w:rsid w:val="00DC6A44"/>
    <w:rsid w:val="00DC7FC1"/>
    <w:rsid w:val="00DE27AD"/>
    <w:rsid w:val="00E0455A"/>
    <w:rsid w:val="00E1355D"/>
    <w:rsid w:val="00E14BEB"/>
    <w:rsid w:val="00E2155B"/>
    <w:rsid w:val="00E26551"/>
    <w:rsid w:val="00E36B49"/>
    <w:rsid w:val="00E44F23"/>
    <w:rsid w:val="00E51B33"/>
    <w:rsid w:val="00E534C1"/>
    <w:rsid w:val="00E72E73"/>
    <w:rsid w:val="00E81BCF"/>
    <w:rsid w:val="00E91FEC"/>
    <w:rsid w:val="00E93E71"/>
    <w:rsid w:val="00E95475"/>
    <w:rsid w:val="00E9725C"/>
    <w:rsid w:val="00EA254E"/>
    <w:rsid w:val="00EB3E3C"/>
    <w:rsid w:val="00EC64B3"/>
    <w:rsid w:val="00ED1157"/>
    <w:rsid w:val="00ED1925"/>
    <w:rsid w:val="00EF299F"/>
    <w:rsid w:val="00F02589"/>
    <w:rsid w:val="00F04825"/>
    <w:rsid w:val="00F10E22"/>
    <w:rsid w:val="00F17889"/>
    <w:rsid w:val="00F21345"/>
    <w:rsid w:val="00F238F3"/>
    <w:rsid w:val="00F242F0"/>
    <w:rsid w:val="00F34BF0"/>
    <w:rsid w:val="00F35064"/>
    <w:rsid w:val="00F426CF"/>
    <w:rsid w:val="00F6532B"/>
    <w:rsid w:val="00F66808"/>
    <w:rsid w:val="00F77EE6"/>
    <w:rsid w:val="00F83D13"/>
    <w:rsid w:val="00F83E1C"/>
    <w:rsid w:val="00F92DFF"/>
    <w:rsid w:val="00F94D49"/>
    <w:rsid w:val="00FB03E1"/>
    <w:rsid w:val="00FB1391"/>
    <w:rsid w:val="00FB427D"/>
    <w:rsid w:val="00FB644A"/>
    <w:rsid w:val="00FC007D"/>
    <w:rsid w:val="00FE2E61"/>
    <w:rsid w:val="00FE458C"/>
    <w:rsid w:val="00FF316E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2D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B2D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E7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7D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BB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D7A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C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2D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B2D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E7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7D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BB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D7A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image002.jpg@01CCE7D4.419BE30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jpg@01CCE7D4.419BE30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121AE-AFAA-4AAC-BCA4-5327296C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MYERS BEACH</vt:lpstr>
    </vt:vector>
  </TitlesOfParts>
  <Company>FMB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MYERS BEACH</dc:title>
  <dc:creator>Josh Overmyer</dc:creator>
  <cp:lastModifiedBy>Matt Noble</cp:lastModifiedBy>
  <cp:revision>4</cp:revision>
  <cp:lastPrinted>2015-05-28T19:23:00Z</cp:lastPrinted>
  <dcterms:created xsi:type="dcterms:W3CDTF">2015-11-10T15:27:00Z</dcterms:created>
  <dcterms:modified xsi:type="dcterms:W3CDTF">2015-11-10T15:39:00Z</dcterms:modified>
</cp:coreProperties>
</file>